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24554095" w:displacedByCustomXml="next"/>
    <w:sdt>
      <w:sdtPr>
        <w:rPr>
          <w:rFonts w:ascii="Arial" w:hAnsi="Arial" w:cs="Arial"/>
          <w:color w:val="000000" w:themeColor="text1"/>
        </w:rPr>
        <w:id w:val="472638463"/>
        <w:docPartObj>
          <w:docPartGallery w:val="Cover Pages"/>
          <w:docPartUnique/>
        </w:docPartObj>
      </w:sdtPr>
      <w:sdtEndPr>
        <w:rPr>
          <w:b/>
          <w:bCs/>
          <w:sz w:val="24"/>
          <w:szCs w:val="24"/>
        </w:rPr>
      </w:sdtEndPr>
      <w:sdtContent>
        <w:p w:rsidR="00393942" w:rsidRPr="001D7148" w:rsidRDefault="00393942" w:rsidP="00393942">
          <w:pPr>
            <w:ind w:right="474"/>
            <w:jc w:val="center"/>
            <w:rPr>
              <w:rFonts w:ascii="Arial" w:hAnsi="Arial" w:cs="Arial"/>
              <w:b/>
              <w:color w:val="000000" w:themeColor="text1"/>
              <w:sz w:val="96"/>
              <w:szCs w:val="88"/>
            </w:rPr>
          </w:pPr>
          <w:r w:rsidRPr="001D7148">
            <w:rPr>
              <w:rFonts w:ascii="Arial" w:hAnsi="Arial" w:cs="Arial"/>
              <w:b/>
              <w:noProof/>
              <w:color w:val="000000" w:themeColor="text1"/>
              <w:sz w:val="96"/>
              <w:szCs w:val="88"/>
              <w:lang w:eastAsia="es-CO"/>
            </w:rPr>
            <w:drawing>
              <wp:anchor distT="0" distB="0" distL="114300" distR="114300" simplePos="0" relativeHeight="251659264" behindDoc="0" locked="0" layoutInCell="1" allowOverlap="1" wp14:anchorId="26533E37" wp14:editId="62868F48">
                <wp:simplePos x="0" y="0"/>
                <wp:positionH relativeFrom="margin">
                  <wp:posOffset>155575</wp:posOffset>
                </wp:positionH>
                <wp:positionV relativeFrom="margin">
                  <wp:posOffset>2934335</wp:posOffset>
                </wp:positionV>
                <wp:extent cx="5083175" cy="508317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5083175" cy="508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7148">
            <w:rPr>
              <w:rFonts w:ascii="Arial" w:hAnsi="Arial" w:cs="Arial"/>
              <w:b/>
              <w:color w:val="000000" w:themeColor="text1"/>
              <w:sz w:val="96"/>
              <w:szCs w:val="88"/>
            </w:rPr>
            <w:t xml:space="preserve">PROTOCOLO DE </w:t>
          </w:r>
          <w:r>
            <w:rPr>
              <w:rFonts w:ascii="Arial" w:hAnsi="Arial" w:cs="Arial"/>
              <w:b/>
              <w:color w:val="000000" w:themeColor="text1"/>
              <w:sz w:val="96"/>
              <w:szCs w:val="88"/>
            </w:rPr>
            <w:t>PROFILAXIS UMBILICAL DEL RECIÉN NACIDO</w:t>
          </w:r>
        </w:p>
        <w:p w:rsidR="00393942" w:rsidRPr="008F0BE5" w:rsidRDefault="00393942" w:rsidP="00393942">
          <w:pPr>
            <w:jc w:val="center"/>
            <w:rPr>
              <w:rFonts w:ascii="Arial" w:hAnsi="Arial" w:cs="Arial"/>
              <w:b/>
              <w:color w:val="000000" w:themeColor="text1"/>
              <w:sz w:val="88"/>
              <w:szCs w:val="88"/>
            </w:rPr>
          </w:pPr>
        </w:p>
        <w:p w:rsidR="00393942" w:rsidRPr="008F0BE5" w:rsidRDefault="00393942" w:rsidP="00393942">
          <w:pPr>
            <w:rPr>
              <w:rFonts w:ascii="Arial" w:hAnsi="Arial" w:cs="Arial"/>
              <w:color w:val="000000" w:themeColor="text1"/>
            </w:rPr>
          </w:pPr>
        </w:p>
        <w:p w:rsidR="00393942" w:rsidRPr="008F0BE5" w:rsidRDefault="00393942" w:rsidP="00393942">
          <w:pPr>
            <w:rPr>
              <w:rFonts w:ascii="Arial" w:hAnsi="Arial" w:cs="Arial"/>
              <w:color w:val="000000" w:themeColor="text1"/>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393942" w:rsidP="00393942">
          <w:pPr>
            <w:rPr>
              <w:rFonts w:ascii="Arial" w:hAnsi="Arial" w:cs="Arial"/>
              <w:b/>
              <w:bCs/>
              <w:color w:val="000000" w:themeColor="text1"/>
              <w:sz w:val="24"/>
              <w:szCs w:val="24"/>
            </w:rPr>
          </w:pPr>
        </w:p>
        <w:p w:rsidR="00393942" w:rsidRDefault="004A6000" w:rsidP="00393942">
          <w:pPr>
            <w:rPr>
              <w:rFonts w:ascii="Arial" w:hAnsi="Arial" w:cs="Arial"/>
              <w:b/>
              <w:bCs/>
              <w:color w:val="000000" w:themeColor="text1"/>
              <w:sz w:val="24"/>
              <w:szCs w:val="24"/>
            </w:rPr>
          </w:pPr>
        </w:p>
      </w:sdtContent>
    </w:sdt>
    <w:sdt>
      <w:sdtPr>
        <w:rPr>
          <w:rFonts w:asciiTheme="minorHAnsi" w:eastAsiaTheme="minorHAnsi" w:hAnsiTheme="minorHAnsi" w:cstheme="minorBidi"/>
          <w:b w:val="0"/>
          <w:bCs w:val="0"/>
          <w:color w:val="auto"/>
          <w:sz w:val="22"/>
          <w:szCs w:val="22"/>
          <w:lang w:val="es-ES" w:eastAsia="en-US"/>
        </w:rPr>
        <w:id w:val="594666692"/>
        <w:docPartObj>
          <w:docPartGallery w:val="Table of Contents"/>
          <w:docPartUnique/>
        </w:docPartObj>
      </w:sdtPr>
      <w:sdtEndPr/>
      <w:sdtContent>
        <w:p w:rsidR="00393942" w:rsidRPr="00393942" w:rsidRDefault="00393942" w:rsidP="00393942">
          <w:pPr>
            <w:pStyle w:val="TtulodeTDC"/>
            <w:spacing w:line="360" w:lineRule="auto"/>
            <w:rPr>
              <w:rFonts w:ascii="Arial" w:hAnsi="Arial" w:cs="Arial"/>
              <w:color w:val="000000" w:themeColor="text1"/>
              <w:sz w:val="32"/>
              <w:szCs w:val="24"/>
              <w:lang w:val="es-ES"/>
            </w:rPr>
          </w:pPr>
          <w:r w:rsidRPr="00393942">
            <w:rPr>
              <w:rFonts w:ascii="Arial" w:hAnsi="Arial" w:cs="Arial"/>
              <w:color w:val="000000" w:themeColor="text1"/>
              <w:sz w:val="32"/>
              <w:szCs w:val="24"/>
              <w:lang w:val="es-ES"/>
            </w:rPr>
            <w:t>TABLA DE CONTENIDO</w:t>
          </w:r>
        </w:p>
        <w:p w:rsidR="00393942" w:rsidRPr="00393942" w:rsidRDefault="00393942" w:rsidP="004A6000">
          <w:pPr>
            <w:tabs>
              <w:tab w:val="left" w:pos="993"/>
            </w:tabs>
            <w:rPr>
              <w:lang w:val="es-ES" w:eastAsia="es-CO"/>
            </w:rPr>
          </w:pPr>
        </w:p>
        <w:p w:rsidR="00393942" w:rsidRPr="00393942" w:rsidRDefault="00393942" w:rsidP="00393942">
          <w:pPr>
            <w:pStyle w:val="TDC1"/>
            <w:tabs>
              <w:tab w:val="left" w:pos="440"/>
              <w:tab w:val="right" w:leader="dot" w:pos="8828"/>
            </w:tabs>
            <w:spacing w:line="360" w:lineRule="auto"/>
            <w:rPr>
              <w:rFonts w:ascii="Arial" w:hAnsi="Arial" w:cs="Arial"/>
              <w:b/>
              <w:noProof/>
              <w:color w:val="000000" w:themeColor="text1"/>
              <w:sz w:val="24"/>
              <w:szCs w:val="24"/>
            </w:rPr>
          </w:pPr>
          <w:r w:rsidRPr="00393942">
            <w:rPr>
              <w:rFonts w:ascii="Arial" w:hAnsi="Arial" w:cs="Arial"/>
              <w:b/>
              <w:color w:val="000000" w:themeColor="text1"/>
              <w:sz w:val="24"/>
              <w:szCs w:val="24"/>
            </w:rPr>
            <w:fldChar w:fldCharType="begin"/>
          </w:r>
          <w:r w:rsidRPr="00393942">
            <w:rPr>
              <w:rFonts w:ascii="Arial" w:hAnsi="Arial" w:cs="Arial"/>
              <w:b/>
              <w:color w:val="000000" w:themeColor="text1"/>
              <w:sz w:val="24"/>
              <w:szCs w:val="24"/>
            </w:rPr>
            <w:instrText xml:space="preserve"> TOC \o "1-3" \h \z \u </w:instrText>
          </w:r>
          <w:r w:rsidRPr="00393942">
            <w:rPr>
              <w:rFonts w:ascii="Arial" w:hAnsi="Arial" w:cs="Arial"/>
              <w:b/>
              <w:color w:val="000000" w:themeColor="text1"/>
              <w:sz w:val="24"/>
              <w:szCs w:val="24"/>
            </w:rPr>
            <w:fldChar w:fldCharType="separate"/>
          </w:r>
          <w:hyperlink w:anchor="_Toc520361561" w:history="1">
            <w:r w:rsidRPr="00393942">
              <w:rPr>
                <w:rStyle w:val="Hipervnculo"/>
                <w:rFonts w:ascii="Arial" w:hAnsi="Arial" w:cs="Arial"/>
                <w:b/>
                <w:noProof/>
                <w:color w:val="000000" w:themeColor="text1"/>
                <w:sz w:val="24"/>
                <w:szCs w:val="24"/>
              </w:rPr>
              <w:t>1.</w:t>
            </w:r>
            <w:r w:rsidRPr="00393942">
              <w:rPr>
                <w:rFonts w:ascii="Arial" w:hAnsi="Arial" w:cs="Arial"/>
                <w:b/>
                <w:noProof/>
                <w:color w:val="000000" w:themeColor="text1"/>
                <w:sz w:val="24"/>
                <w:szCs w:val="24"/>
              </w:rPr>
              <w:tab/>
            </w:r>
            <w:r w:rsidRPr="00393942">
              <w:rPr>
                <w:rStyle w:val="Hipervnculo"/>
                <w:rFonts w:ascii="Arial" w:hAnsi="Arial" w:cs="Arial"/>
                <w:b/>
                <w:noProof/>
                <w:color w:val="000000" w:themeColor="text1"/>
                <w:sz w:val="24"/>
                <w:szCs w:val="24"/>
              </w:rPr>
              <w:t>DEFINICICION</w:t>
            </w:r>
            <w:r w:rsidRPr="00393942">
              <w:rPr>
                <w:rFonts w:ascii="Arial" w:hAnsi="Arial" w:cs="Arial"/>
                <w:b/>
                <w:noProof/>
                <w:webHidden/>
                <w:color w:val="000000" w:themeColor="text1"/>
                <w:sz w:val="24"/>
                <w:szCs w:val="24"/>
              </w:rPr>
              <w:tab/>
            </w:r>
            <w:r w:rsidRPr="00393942">
              <w:rPr>
                <w:rFonts w:ascii="Arial" w:hAnsi="Arial" w:cs="Arial"/>
                <w:b/>
                <w:noProof/>
                <w:webHidden/>
                <w:color w:val="000000" w:themeColor="text1"/>
                <w:sz w:val="24"/>
                <w:szCs w:val="24"/>
              </w:rPr>
              <w:fldChar w:fldCharType="begin"/>
            </w:r>
            <w:r w:rsidRPr="00393942">
              <w:rPr>
                <w:rFonts w:ascii="Arial" w:hAnsi="Arial" w:cs="Arial"/>
                <w:b/>
                <w:noProof/>
                <w:webHidden/>
                <w:color w:val="000000" w:themeColor="text1"/>
                <w:sz w:val="24"/>
                <w:szCs w:val="24"/>
              </w:rPr>
              <w:instrText xml:space="preserve"> PAGEREF _Toc520361561 \h </w:instrText>
            </w:r>
            <w:r w:rsidRPr="00393942">
              <w:rPr>
                <w:rFonts w:ascii="Arial" w:hAnsi="Arial" w:cs="Arial"/>
                <w:b/>
                <w:noProof/>
                <w:webHidden/>
                <w:color w:val="000000" w:themeColor="text1"/>
                <w:sz w:val="24"/>
                <w:szCs w:val="24"/>
              </w:rPr>
            </w:r>
            <w:r w:rsidRPr="00393942">
              <w:rPr>
                <w:rFonts w:ascii="Arial" w:hAnsi="Arial" w:cs="Arial"/>
                <w:b/>
                <w:noProof/>
                <w:webHidden/>
                <w:color w:val="000000" w:themeColor="text1"/>
                <w:sz w:val="24"/>
                <w:szCs w:val="24"/>
              </w:rPr>
              <w:fldChar w:fldCharType="separate"/>
            </w:r>
            <w:r w:rsidR="004A6000">
              <w:rPr>
                <w:rFonts w:ascii="Arial" w:hAnsi="Arial" w:cs="Arial"/>
                <w:b/>
                <w:noProof/>
                <w:webHidden/>
                <w:color w:val="000000" w:themeColor="text1"/>
                <w:sz w:val="24"/>
                <w:szCs w:val="24"/>
              </w:rPr>
              <w:t>3</w:t>
            </w:r>
            <w:r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63" w:history="1">
            <w:r w:rsidR="00393942" w:rsidRPr="00393942">
              <w:rPr>
                <w:rStyle w:val="Hipervnculo"/>
                <w:rFonts w:ascii="Arial" w:hAnsi="Arial" w:cs="Arial"/>
                <w:b/>
                <w:noProof/>
                <w:color w:val="000000" w:themeColor="text1"/>
                <w:sz w:val="24"/>
                <w:szCs w:val="24"/>
              </w:rPr>
              <w:t>2.</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OBJETIVO GENERAL</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_Toc520361563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3</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65" w:history="1">
            <w:r w:rsidR="00393942" w:rsidRPr="00393942">
              <w:rPr>
                <w:rStyle w:val="Hipervnculo"/>
                <w:rFonts w:ascii="Arial" w:hAnsi="Arial" w:cs="Arial"/>
                <w:b/>
                <w:noProof/>
                <w:color w:val="000000" w:themeColor="text1"/>
                <w:sz w:val="24"/>
                <w:szCs w:val="24"/>
              </w:rPr>
              <w:t>3.</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ALCANCE</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_Toc520361565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3</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66" w:history="1">
            <w:r w:rsidR="00393942" w:rsidRPr="00393942">
              <w:rPr>
                <w:rStyle w:val="Hipervnculo"/>
                <w:rFonts w:ascii="Arial" w:hAnsi="Arial" w:cs="Arial"/>
                <w:b/>
                <w:noProof/>
                <w:color w:val="000000" w:themeColor="text1"/>
                <w:sz w:val="24"/>
                <w:szCs w:val="24"/>
              </w:rPr>
              <w:t>4.</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EQUIPOS Y MATERIALES</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_Toc520361566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3</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67" w:history="1">
            <w:r w:rsidR="00393942" w:rsidRPr="00393942">
              <w:rPr>
                <w:rStyle w:val="Hipervnculo"/>
                <w:rFonts w:ascii="Arial" w:hAnsi="Arial" w:cs="Arial"/>
                <w:b/>
                <w:noProof/>
                <w:color w:val="000000" w:themeColor="text1"/>
                <w:sz w:val="24"/>
                <w:szCs w:val="24"/>
              </w:rPr>
              <w:t>5.</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PROCEDIMIENTO</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_Toc520361567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3</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68" w:history="1">
            <w:r w:rsidR="00393942" w:rsidRPr="00393942">
              <w:rPr>
                <w:rStyle w:val="Hipervnculo"/>
                <w:rFonts w:ascii="Arial" w:hAnsi="Arial" w:cs="Arial"/>
                <w:b/>
                <w:noProof/>
                <w:color w:val="000000" w:themeColor="text1"/>
                <w:sz w:val="24"/>
                <w:szCs w:val="24"/>
              </w:rPr>
              <w:t>6.</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PROCESO DE CICATRIZACIÓN</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_Toc520361568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4</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69" w:history="1">
            <w:r w:rsidR="00393942" w:rsidRPr="00393942">
              <w:rPr>
                <w:rStyle w:val="Hipervnculo"/>
                <w:rFonts w:ascii="Arial" w:hAnsi="Arial" w:cs="Arial"/>
                <w:b/>
                <w:noProof/>
                <w:color w:val="000000" w:themeColor="text1"/>
                <w:sz w:val="24"/>
                <w:szCs w:val="24"/>
              </w:rPr>
              <w:t>7.</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RECOMENDACIONES A LA MADRE</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_Toc520361569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5</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70" w:history="1">
            <w:r w:rsidR="00393942" w:rsidRPr="00393942">
              <w:rPr>
                <w:rStyle w:val="Hipervnculo"/>
                <w:rFonts w:ascii="Arial" w:eastAsia="Times New Roman" w:hAnsi="Arial" w:cs="Arial"/>
                <w:b/>
                <w:noProof/>
                <w:color w:val="000000" w:themeColor="text1"/>
                <w:sz w:val="24"/>
                <w:szCs w:val="24"/>
                <w:lang w:eastAsia="es-CO"/>
              </w:rPr>
              <w:t>8.</w:t>
            </w:r>
            <w:r w:rsidR="00393942" w:rsidRPr="00393942">
              <w:rPr>
                <w:rFonts w:ascii="Arial" w:hAnsi="Arial" w:cs="Arial"/>
                <w:b/>
                <w:noProof/>
                <w:color w:val="000000" w:themeColor="text1"/>
                <w:sz w:val="24"/>
                <w:szCs w:val="24"/>
              </w:rPr>
              <w:tab/>
            </w:r>
            <w:r w:rsidR="00393942" w:rsidRPr="00393942">
              <w:rPr>
                <w:rStyle w:val="Hipervnculo"/>
                <w:rFonts w:ascii="Arial" w:eastAsia="Times New Roman" w:hAnsi="Arial" w:cs="Arial"/>
                <w:b/>
                <w:noProof/>
                <w:color w:val="000000" w:themeColor="text1"/>
                <w:sz w:val="24"/>
                <w:szCs w:val="24"/>
                <w:lang w:eastAsia="es-CO"/>
              </w:rPr>
              <w:t>BIBLIOGRAFIA</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_Toc520361570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6</w:t>
            </w:r>
            <w:r w:rsidR="00393942" w:rsidRPr="00393942">
              <w:rPr>
                <w:rFonts w:ascii="Arial" w:hAnsi="Arial" w:cs="Arial"/>
                <w:b/>
                <w:noProof/>
                <w:webHidden/>
                <w:color w:val="000000" w:themeColor="text1"/>
                <w:sz w:val="24"/>
                <w:szCs w:val="24"/>
              </w:rPr>
              <w:fldChar w:fldCharType="end"/>
            </w:r>
          </w:hyperlink>
        </w:p>
        <w:p w:rsidR="00393942" w:rsidRPr="00393942" w:rsidRDefault="004A6000" w:rsidP="00393942">
          <w:pPr>
            <w:pStyle w:val="TDC1"/>
            <w:tabs>
              <w:tab w:val="left" w:pos="440"/>
              <w:tab w:val="right" w:leader="dot" w:pos="8828"/>
            </w:tabs>
            <w:spacing w:line="360" w:lineRule="auto"/>
            <w:rPr>
              <w:rFonts w:ascii="Arial" w:hAnsi="Arial" w:cs="Arial"/>
              <w:b/>
              <w:noProof/>
              <w:color w:val="000000" w:themeColor="text1"/>
              <w:sz w:val="24"/>
              <w:szCs w:val="24"/>
            </w:rPr>
          </w:pPr>
          <w:hyperlink w:anchor="_Toc520361572" w:history="1">
            <w:r w:rsidR="00393942" w:rsidRPr="00393942">
              <w:rPr>
                <w:rStyle w:val="Hipervnculo"/>
                <w:rFonts w:ascii="Arial" w:hAnsi="Arial" w:cs="Arial"/>
                <w:b/>
                <w:noProof/>
                <w:color w:val="000000" w:themeColor="text1"/>
                <w:sz w:val="24"/>
                <w:szCs w:val="24"/>
              </w:rPr>
              <w:t>9.</w:t>
            </w:r>
            <w:r w:rsidR="00393942" w:rsidRPr="00393942">
              <w:rPr>
                <w:rFonts w:ascii="Arial" w:hAnsi="Arial" w:cs="Arial"/>
                <w:b/>
                <w:noProof/>
                <w:color w:val="000000" w:themeColor="text1"/>
                <w:sz w:val="24"/>
                <w:szCs w:val="24"/>
              </w:rPr>
              <w:tab/>
            </w:r>
            <w:r w:rsidR="00393942" w:rsidRPr="00393942">
              <w:rPr>
                <w:rStyle w:val="Hipervnculo"/>
                <w:rFonts w:ascii="Arial" w:hAnsi="Arial" w:cs="Arial"/>
                <w:b/>
                <w:noProof/>
                <w:color w:val="000000" w:themeColor="text1"/>
                <w:sz w:val="24"/>
                <w:szCs w:val="24"/>
              </w:rPr>
              <w:t>CONTROL DE REVISIONES Y CAMBIOS DEL DOCUMENTO</w:t>
            </w:r>
            <w:r w:rsidR="00393942" w:rsidRPr="00393942">
              <w:rPr>
                <w:rFonts w:ascii="Arial" w:hAnsi="Arial" w:cs="Arial"/>
                <w:b/>
                <w:noProof/>
                <w:webHidden/>
                <w:color w:val="000000" w:themeColor="text1"/>
                <w:sz w:val="24"/>
                <w:szCs w:val="24"/>
              </w:rPr>
              <w:tab/>
            </w:r>
            <w:r w:rsidR="00393942" w:rsidRPr="00393942">
              <w:rPr>
                <w:rFonts w:ascii="Arial" w:hAnsi="Arial" w:cs="Arial"/>
                <w:b/>
                <w:noProof/>
                <w:webHidden/>
                <w:color w:val="000000" w:themeColor="text1"/>
                <w:sz w:val="24"/>
                <w:szCs w:val="24"/>
              </w:rPr>
              <w:fldChar w:fldCharType="begin"/>
            </w:r>
            <w:r w:rsidR="00393942" w:rsidRPr="00393942">
              <w:rPr>
                <w:rFonts w:ascii="Arial" w:hAnsi="Arial" w:cs="Arial"/>
                <w:b/>
                <w:noProof/>
                <w:webHidden/>
                <w:color w:val="000000" w:themeColor="text1"/>
                <w:sz w:val="24"/>
                <w:szCs w:val="24"/>
              </w:rPr>
              <w:instrText xml:space="preserve"> PAGEREF _Toc520361572 \h </w:instrText>
            </w:r>
            <w:r w:rsidR="00393942" w:rsidRPr="00393942">
              <w:rPr>
                <w:rFonts w:ascii="Arial" w:hAnsi="Arial" w:cs="Arial"/>
                <w:b/>
                <w:noProof/>
                <w:webHidden/>
                <w:color w:val="000000" w:themeColor="text1"/>
                <w:sz w:val="24"/>
                <w:szCs w:val="24"/>
              </w:rPr>
            </w:r>
            <w:r w:rsidR="00393942" w:rsidRPr="00393942">
              <w:rPr>
                <w:rFonts w:ascii="Arial" w:hAnsi="Arial" w:cs="Arial"/>
                <w:b/>
                <w:noProof/>
                <w:webHidden/>
                <w:color w:val="000000" w:themeColor="text1"/>
                <w:sz w:val="24"/>
                <w:szCs w:val="24"/>
              </w:rPr>
              <w:fldChar w:fldCharType="separate"/>
            </w:r>
            <w:r>
              <w:rPr>
                <w:rFonts w:ascii="Arial" w:hAnsi="Arial" w:cs="Arial"/>
                <w:b/>
                <w:noProof/>
                <w:webHidden/>
                <w:color w:val="000000" w:themeColor="text1"/>
                <w:sz w:val="24"/>
                <w:szCs w:val="24"/>
              </w:rPr>
              <w:t>6</w:t>
            </w:r>
            <w:r w:rsidR="00393942" w:rsidRPr="00393942">
              <w:rPr>
                <w:rFonts w:ascii="Arial" w:hAnsi="Arial" w:cs="Arial"/>
                <w:b/>
                <w:noProof/>
                <w:webHidden/>
                <w:color w:val="000000" w:themeColor="text1"/>
                <w:sz w:val="24"/>
                <w:szCs w:val="24"/>
              </w:rPr>
              <w:fldChar w:fldCharType="end"/>
            </w:r>
          </w:hyperlink>
        </w:p>
        <w:p w:rsidR="00393942" w:rsidRDefault="00393942" w:rsidP="00393942">
          <w:pPr>
            <w:spacing w:line="360" w:lineRule="auto"/>
          </w:pPr>
          <w:r w:rsidRPr="00393942">
            <w:rPr>
              <w:rFonts w:ascii="Arial" w:hAnsi="Arial" w:cs="Arial"/>
              <w:b/>
              <w:bCs/>
              <w:color w:val="000000" w:themeColor="text1"/>
              <w:sz w:val="24"/>
              <w:szCs w:val="24"/>
              <w:lang w:val="es-ES"/>
            </w:rPr>
            <w:fldChar w:fldCharType="end"/>
          </w:r>
        </w:p>
      </w:sdtContent>
    </w:sdt>
    <w:p w:rsidR="00393942" w:rsidRDefault="00393942" w:rsidP="00393942">
      <w:pPr>
        <w:pStyle w:val="Ttulo1"/>
        <w:ind w:left="720"/>
      </w:pPr>
    </w:p>
    <w:p w:rsidR="00393942" w:rsidRDefault="00393942" w:rsidP="00393942"/>
    <w:p w:rsidR="00393942" w:rsidRDefault="004A6000" w:rsidP="004A6000">
      <w:pPr>
        <w:tabs>
          <w:tab w:val="left" w:pos="7500"/>
        </w:tabs>
      </w:pPr>
      <w:r>
        <w:tab/>
      </w:r>
    </w:p>
    <w:p w:rsidR="00393942" w:rsidRDefault="00393942" w:rsidP="00393942"/>
    <w:p w:rsidR="00393942" w:rsidRDefault="00393942" w:rsidP="00393942"/>
    <w:p w:rsidR="00393942" w:rsidRDefault="00393942" w:rsidP="00393942"/>
    <w:p w:rsidR="00393942" w:rsidRDefault="00393942" w:rsidP="00393942"/>
    <w:p w:rsidR="00393942" w:rsidRDefault="00393942" w:rsidP="00393942"/>
    <w:p w:rsidR="00393942" w:rsidRDefault="00393942" w:rsidP="00393942"/>
    <w:p w:rsidR="00393942" w:rsidRDefault="00393942" w:rsidP="00393942"/>
    <w:p w:rsidR="00393942" w:rsidRPr="00393942" w:rsidRDefault="00393942" w:rsidP="00393942"/>
    <w:p w:rsidR="00BD76E7" w:rsidRDefault="008C0623" w:rsidP="00393942">
      <w:pPr>
        <w:pStyle w:val="Ttulo1"/>
        <w:numPr>
          <w:ilvl w:val="0"/>
          <w:numId w:val="8"/>
        </w:numPr>
      </w:pPr>
      <w:bookmarkStart w:id="1" w:name="_Toc520361561"/>
      <w:r>
        <w:lastRenderedPageBreak/>
        <w:t>DEFINICICION</w:t>
      </w:r>
      <w:bookmarkEnd w:id="1"/>
    </w:p>
    <w:p w:rsidR="00393942" w:rsidRPr="00393942" w:rsidRDefault="00393942" w:rsidP="00393942"/>
    <w:p w:rsidR="008C0623" w:rsidRPr="00393942" w:rsidRDefault="00393942" w:rsidP="00393942">
      <w:pPr>
        <w:spacing w:line="276" w:lineRule="auto"/>
        <w:jc w:val="both"/>
        <w:outlineLvl w:val="0"/>
        <w:rPr>
          <w:rFonts w:ascii="Arial" w:hAnsi="Arial" w:cs="Arial"/>
          <w:b/>
          <w:sz w:val="24"/>
        </w:rPr>
      </w:pPr>
      <w:bookmarkStart w:id="2" w:name="_Toc520361562"/>
      <w:r>
        <w:rPr>
          <w:rFonts w:ascii="Arial" w:hAnsi="Arial" w:cs="Arial"/>
          <w:b/>
          <w:sz w:val="24"/>
        </w:rPr>
        <w:t xml:space="preserve">PROTOCOLO DE PROFILAXIS UMBILCAL DEL RECIEN NACIDO: </w:t>
      </w:r>
      <w:r w:rsidR="008C0623" w:rsidRPr="008C0623">
        <w:rPr>
          <w:rFonts w:ascii="Arial" w:hAnsi="Arial" w:cs="Arial"/>
          <w:sz w:val="24"/>
        </w:rPr>
        <w:t>Conjunto de actividades encaminadas a mantener la asepsia umbilical del recién nacido.</w:t>
      </w:r>
      <w:bookmarkEnd w:id="2"/>
    </w:p>
    <w:p w:rsidR="006E1090" w:rsidRDefault="006E1090" w:rsidP="00393942">
      <w:pPr>
        <w:pStyle w:val="Ttulo1"/>
        <w:numPr>
          <w:ilvl w:val="0"/>
          <w:numId w:val="8"/>
        </w:numPr>
        <w:spacing w:before="0" w:after="240"/>
      </w:pPr>
      <w:bookmarkStart w:id="3" w:name="_Toc520361563"/>
      <w:r w:rsidRPr="00BD76E7">
        <w:t>OBJETIVO</w:t>
      </w:r>
      <w:bookmarkEnd w:id="0"/>
      <w:r w:rsidRPr="00BD76E7">
        <w:t xml:space="preserve"> </w:t>
      </w:r>
      <w:bookmarkStart w:id="4" w:name="_Toc424554096"/>
      <w:r w:rsidRPr="00F50E76">
        <w:t>GENERAL</w:t>
      </w:r>
      <w:bookmarkEnd w:id="4"/>
      <w:bookmarkEnd w:id="3"/>
    </w:p>
    <w:p w:rsidR="00325AFE" w:rsidRDefault="00325AFE" w:rsidP="006E1090">
      <w:pPr>
        <w:spacing w:line="276" w:lineRule="auto"/>
        <w:jc w:val="both"/>
        <w:rPr>
          <w:rFonts w:ascii="Arial" w:hAnsi="Arial" w:cs="Arial"/>
          <w:sz w:val="24"/>
        </w:rPr>
      </w:pPr>
      <w:r>
        <w:rPr>
          <w:rFonts w:ascii="Arial" w:hAnsi="Arial" w:cs="Arial"/>
          <w:sz w:val="24"/>
        </w:rPr>
        <w:t>Brindar una atención segura del recién nacido a través</w:t>
      </w:r>
      <w:r w:rsidR="00DC2CC0" w:rsidRPr="00DC2CC0">
        <w:rPr>
          <w:rFonts w:ascii="Arial" w:hAnsi="Arial" w:cs="Arial"/>
          <w:sz w:val="24"/>
        </w:rPr>
        <w:t xml:space="preserve"> </w:t>
      </w:r>
      <w:r w:rsidR="00DC2CC0">
        <w:rPr>
          <w:rFonts w:ascii="Arial" w:hAnsi="Arial" w:cs="Arial"/>
          <w:sz w:val="24"/>
        </w:rPr>
        <w:t xml:space="preserve">de la profilaxis </w:t>
      </w:r>
      <w:r w:rsidR="00562339">
        <w:rPr>
          <w:rFonts w:ascii="Arial" w:hAnsi="Arial" w:cs="Arial"/>
          <w:sz w:val="24"/>
        </w:rPr>
        <w:t xml:space="preserve">umbilical, </w:t>
      </w:r>
      <w:r w:rsidR="00DC2CC0">
        <w:rPr>
          <w:rFonts w:ascii="Arial" w:hAnsi="Arial" w:cs="Arial"/>
          <w:sz w:val="24"/>
        </w:rPr>
        <w:t>permitiendo</w:t>
      </w:r>
      <w:r>
        <w:rPr>
          <w:rFonts w:ascii="Arial" w:hAnsi="Arial" w:cs="Arial"/>
          <w:sz w:val="24"/>
        </w:rPr>
        <w:t xml:space="preserve"> facilitar el proceso de cicatrización, desprendimiento y prevención de infección del </w:t>
      </w:r>
      <w:r w:rsidR="00562339">
        <w:rPr>
          <w:rFonts w:ascii="Arial" w:hAnsi="Arial" w:cs="Arial"/>
          <w:sz w:val="24"/>
        </w:rPr>
        <w:t>muñón</w:t>
      </w:r>
      <w:r>
        <w:rPr>
          <w:rFonts w:ascii="Arial" w:hAnsi="Arial" w:cs="Arial"/>
          <w:sz w:val="24"/>
        </w:rPr>
        <w:t xml:space="preserve"> umbilical.</w:t>
      </w:r>
    </w:p>
    <w:p w:rsidR="006E1090" w:rsidRPr="00393942" w:rsidRDefault="00393942" w:rsidP="00393942">
      <w:pPr>
        <w:pStyle w:val="Ttulo2"/>
        <w:numPr>
          <w:ilvl w:val="1"/>
          <w:numId w:val="8"/>
        </w:numPr>
        <w:spacing w:after="240"/>
        <w:rPr>
          <w:b/>
        </w:rPr>
      </w:pPr>
      <w:bookmarkStart w:id="5" w:name="_Toc424554097"/>
      <w:bookmarkStart w:id="6" w:name="_Toc520361564"/>
      <w:r>
        <w:rPr>
          <w:b/>
        </w:rPr>
        <w:t>OBJETIVOS ESPECIFICOS</w:t>
      </w:r>
      <w:bookmarkEnd w:id="5"/>
      <w:bookmarkEnd w:id="6"/>
    </w:p>
    <w:p w:rsidR="008A7F73" w:rsidRPr="00BC4D3C" w:rsidRDefault="00DA7386" w:rsidP="00BC4D3C">
      <w:pPr>
        <w:pStyle w:val="Prrafodelista"/>
        <w:numPr>
          <w:ilvl w:val="0"/>
          <w:numId w:val="2"/>
        </w:numPr>
        <w:spacing w:line="276" w:lineRule="auto"/>
        <w:jc w:val="both"/>
        <w:rPr>
          <w:rFonts w:ascii="Arial" w:hAnsi="Arial" w:cs="Arial"/>
          <w:sz w:val="24"/>
        </w:rPr>
      </w:pPr>
      <w:r>
        <w:rPr>
          <w:rFonts w:ascii="Arial" w:hAnsi="Arial" w:cs="Arial"/>
          <w:sz w:val="24"/>
        </w:rPr>
        <w:t>Prevenir la infección y complicaciones posteriores, por malas técnicas asépticas en la realización de la profilaxis umbilical.</w:t>
      </w:r>
    </w:p>
    <w:p w:rsidR="00BD76E7" w:rsidRDefault="00BC4D3C" w:rsidP="00BD76E7">
      <w:pPr>
        <w:pStyle w:val="Prrafodelista"/>
        <w:numPr>
          <w:ilvl w:val="0"/>
          <w:numId w:val="2"/>
        </w:numPr>
        <w:spacing w:line="276" w:lineRule="auto"/>
        <w:jc w:val="both"/>
        <w:rPr>
          <w:rFonts w:ascii="Arial" w:hAnsi="Arial" w:cs="Arial"/>
          <w:sz w:val="24"/>
        </w:rPr>
      </w:pPr>
      <w:r>
        <w:rPr>
          <w:rFonts w:ascii="Arial" w:hAnsi="Arial" w:cs="Arial"/>
          <w:sz w:val="24"/>
        </w:rPr>
        <w:t>Favorecer la caída del cordón umbilical facilitando la cicatrización del mismo.</w:t>
      </w:r>
    </w:p>
    <w:p w:rsidR="00BC4D3C" w:rsidRDefault="00BC4D3C" w:rsidP="00BD76E7">
      <w:pPr>
        <w:pStyle w:val="Prrafodelista"/>
        <w:numPr>
          <w:ilvl w:val="0"/>
          <w:numId w:val="2"/>
        </w:numPr>
        <w:spacing w:line="276" w:lineRule="auto"/>
        <w:jc w:val="both"/>
        <w:rPr>
          <w:rFonts w:ascii="Arial" w:hAnsi="Arial" w:cs="Arial"/>
          <w:sz w:val="24"/>
        </w:rPr>
      </w:pPr>
      <w:r>
        <w:rPr>
          <w:rFonts w:ascii="Arial" w:hAnsi="Arial" w:cs="Arial"/>
          <w:sz w:val="24"/>
        </w:rPr>
        <w:t>Informar a la madre sobre la higiene y cuidados del ombligo</w:t>
      </w:r>
      <w:r w:rsidR="00450810">
        <w:rPr>
          <w:rFonts w:ascii="Arial" w:hAnsi="Arial" w:cs="Arial"/>
          <w:sz w:val="24"/>
        </w:rPr>
        <w:t>.</w:t>
      </w:r>
    </w:p>
    <w:p w:rsidR="00BC4D3C" w:rsidRDefault="00BC4D3C" w:rsidP="00BD76E7">
      <w:pPr>
        <w:pStyle w:val="Prrafodelista"/>
        <w:numPr>
          <w:ilvl w:val="0"/>
          <w:numId w:val="2"/>
        </w:numPr>
        <w:spacing w:line="276" w:lineRule="auto"/>
        <w:jc w:val="both"/>
        <w:rPr>
          <w:rFonts w:ascii="Arial" w:hAnsi="Arial" w:cs="Arial"/>
          <w:sz w:val="24"/>
        </w:rPr>
      </w:pPr>
      <w:r>
        <w:rPr>
          <w:rFonts w:ascii="Arial" w:hAnsi="Arial" w:cs="Arial"/>
          <w:sz w:val="24"/>
        </w:rPr>
        <w:t>Fomentar el bienestar del recién nacido</w:t>
      </w:r>
    </w:p>
    <w:p w:rsidR="006E1090" w:rsidRDefault="006E1090" w:rsidP="00393942">
      <w:pPr>
        <w:pStyle w:val="Ttulo1"/>
        <w:numPr>
          <w:ilvl w:val="0"/>
          <w:numId w:val="8"/>
        </w:numPr>
        <w:spacing w:before="0" w:after="240"/>
      </w:pPr>
      <w:bookmarkStart w:id="7" w:name="_Toc424554098"/>
      <w:bookmarkStart w:id="8" w:name="_Toc520361565"/>
      <w:r>
        <w:t>ALCANCE</w:t>
      </w:r>
      <w:bookmarkEnd w:id="7"/>
      <w:bookmarkEnd w:id="8"/>
    </w:p>
    <w:p w:rsidR="006E1090" w:rsidRDefault="006E1090" w:rsidP="00393942">
      <w:pPr>
        <w:spacing w:line="276" w:lineRule="auto"/>
        <w:jc w:val="both"/>
        <w:rPr>
          <w:rFonts w:ascii="Arial" w:hAnsi="Arial" w:cs="Arial"/>
          <w:sz w:val="24"/>
        </w:rPr>
      </w:pPr>
      <w:r>
        <w:rPr>
          <w:rFonts w:ascii="Arial" w:hAnsi="Arial" w:cs="Arial"/>
          <w:sz w:val="24"/>
        </w:rPr>
        <w:t>El protocolo está dirigido a todos los profesionales y auxiliares de enfermería de la ESE Hospital San José del Guaviare, especialmente el personal de la Unidad Materno Infantil y Cirugía.</w:t>
      </w:r>
    </w:p>
    <w:p w:rsidR="006E1090" w:rsidRDefault="006E1090" w:rsidP="00393942">
      <w:pPr>
        <w:pStyle w:val="Ttulo1"/>
        <w:numPr>
          <w:ilvl w:val="0"/>
          <w:numId w:val="8"/>
        </w:numPr>
        <w:spacing w:before="0" w:line="240" w:lineRule="auto"/>
      </w:pPr>
      <w:bookmarkStart w:id="9" w:name="_Toc424554099"/>
      <w:bookmarkStart w:id="10" w:name="_Toc520361566"/>
      <w:r>
        <w:t>EQUIPOS Y MATERIALES</w:t>
      </w:r>
      <w:bookmarkEnd w:id="9"/>
      <w:bookmarkEnd w:id="10"/>
    </w:p>
    <w:p w:rsidR="006E1090" w:rsidRDefault="006E1090" w:rsidP="006E1090">
      <w:pPr>
        <w:pStyle w:val="Prrafodelista"/>
        <w:spacing w:line="276" w:lineRule="auto"/>
        <w:ind w:left="1068"/>
        <w:jc w:val="both"/>
        <w:rPr>
          <w:rFonts w:ascii="Arial" w:hAnsi="Arial" w:cs="Arial"/>
          <w:b/>
          <w:sz w:val="24"/>
        </w:rPr>
      </w:pPr>
    </w:p>
    <w:p w:rsidR="006E1090" w:rsidRPr="00BD76E7" w:rsidRDefault="00BD76E7" w:rsidP="006E1090">
      <w:pPr>
        <w:pStyle w:val="Prrafodelista"/>
        <w:numPr>
          <w:ilvl w:val="0"/>
          <w:numId w:val="3"/>
        </w:numPr>
        <w:spacing w:line="276" w:lineRule="auto"/>
        <w:jc w:val="both"/>
        <w:rPr>
          <w:rFonts w:ascii="Arial" w:hAnsi="Arial" w:cs="Arial"/>
          <w:b/>
          <w:sz w:val="24"/>
        </w:rPr>
      </w:pPr>
      <w:r>
        <w:rPr>
          <w:rFonts w:ascii="Arial" w:hAnsi="Arial" w:cs="Arial"/>
          <w:sz w:val="24"/>
        </w:rPr>
        <w:t xml:space="preserve">Gasas estériles </w:t>
      </w:r>
    </w:p>
    <w:p w:rsidR="00BD76E7" w:rsidRPr="00C80258" w:rsidRDefault="00BD76E7" w:rsidP="006E1090">
      <w:pPr>
        <w:pStyle w:val="Prrafodelista"/>
        <w:numPr>
          <w:ilvl w:val="0"/>
          <w:numId w:val="3"/>
        </w:numPr>
        <w:spacing w:line="276" w:lineRule="auto"/>
        <w:jc w:val="both"/>
        <w:rPr>
          <w:rFonts w:ascii="Arial" w:hAnsi="Arial" w:cs="Arial"/>
          <w:b/>
          <w:sz w:val="24"/>
        </w:rPr>
      </w:pPr>
      <w:r>
        <w:rPr>
          <w:rFonts w:ascii="Arial" w:hAnsi="Arial" w:cs="Arial"/>
          <w:sz w:val="24"/>
        </w:rPr>
        <w:t xml:space="preserve">Guantes quirúrgicos </w:t>
      </w:r>
    </w:p>
    <w:p w:rsidR="006E1090" w:rsidRPr="00980576" w:rsidRDefault="00BD76E7" w:rsidP="006E1090">
      <w:pPr>
        <w:pStyle w:val="Prrafodelista"/>
        <w:numPr>
          <w:ilvl w:val="0"/>
          <w:numId w:val="3"/>
        </w:numPr>
        <w:spacing w:line="276" w:lineRule="auto"/>
        <w:jc w:val="both"/>
        <w:rPr>
          <w:rFonts w:ascii="Arial" w:hAnsi="Arial" w:cs="Arial"/>
          <w:b/>
          <w:sz w:val="24"/>
        </w:rPr>
      </w:pPr>
      <w:r>
        <w:rPr>
          <w:rFonts w:ascii="Arial" w:hAnsi="Arial" w:cs="Arial"/>
          <w:sz w:val="24"/>
        </w:rPr>
        <w:t>Alcohol blanco 70%</w:t>
      </w:r>
    </w:p>
    <w:p w:rsidR="00414D0B" w:rsidRDefault="00255784" w:rsidP="00393942">
      <w:pPr>
        <w:pStyle w:val="Ttulo1"/>
        <w:numPr>
          <w:ilvl w:val="0"/>
          <w:numId w:val="8"/>
        </w:numPr>
        <w:spacing w:before="0"/>
      </w:pPr>
      <w:bookmarkStart w:id="11" w:name="_Toc520361567"/>
      <w:r>
        <w:t>PROCEDIMIE</w:t>
      </w:r>
      <w:r w:rsidR="00BC4D3C">
        <w:t>NTO</w:t>
      </w:r>
      <w:bookmarkEnd w:id="11"/>
      <w:r w:rsidR="00BC4D3C">
        <w:t xml:space="preserve"> </w:t>
      </w:r>
    </w:p>
    <w:p w:rsidR="0021677A" w:rsidRDefault="0021677A" w:rsidP="00414D0B">
      <w:pPr>
        <w:autoSpaceDE w:val="0"/>
        <w:autoSpaceDN w:val="0"/>
        <w:adjustRightInd w:val="0"/>
        <w:spacing w:after="0" w:line="240" w:lineRule="auto"/>
        <w:ind w:left="720"/>
        <w:jc w:val="both"/>
        <w:outlineLvl w:val="1"/>
        <w:rPr>
          <w:rFonts w:ascii="Arial" w:hAnsi="Arial" w:cs="Arial"/>
          <w:b/>
          <w:color w:val="000000"/>
          <w:sz w:val="24"/>
          <w:szCs w:val="24"/>
        </w:rPr>
      </w:pPr>
    </w:p>
    <w:p w:rsidR="00414D0B" w:rsidRDefault="00BC4D3C"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BC4D3C">
        <w:rPr>
          <w:rFonts w:ascii="Arial" w:hAnsi="Arial" w:cs="Arial"/>
          <w:color w:val="000000"/>
          <w:sz w:val="24"/>
          <w:szCs w:val="24"/>
        </w:rPr>
        <w:t>Lavado de manos (</w:t>
      </w:r>
      <w:r w:rsidRPr="00315DF6">
        <w:rPr>
          <w:rFonts w:ascii="Arial" w:hAnsi="Arial" w:cs="Arial"/>
          <w:color w:val="000000"/>
          <w:sz w:val="24"/>
          <w:szCs w:val="24"/>
          <w:u w:val="single"/>
        </w:rPr>
        <w:t>ver protocolo de lavado de manos</w:t>
      </w:r>
      <w:r w:rsidRPr="00BC4D3C">
        <w:rPr>
          <w:rFonts w:ascii="Arial" w:hAnsi="Arial" w:cs="Arial"/>
          <w:color w:val="000000"/>
          <w:sz w:val="24"/>
          <w:szCs w:val="24"/>
        </w:rPr>
        <w:t>)</w:t>
      </w:r>
      <w:r w:rsidR="009E0CC3">
        <w:rPr>
          <w:rFonts w:ascii="Arial" w:hAnsi="Arial" w:cs="Arial"/>
          <w:color w:val="000000"/>
          <w:sz w:val="24"/>
          <w:szCs w:val="24"/>
        </w:rPr>
        <w:t>.</w:t>
      </w:r>
    </w:p>
    <w:p w:rsidR="009E0CC3" w:rsidRDefault="009E0CC3"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Verificar la ausencia de hemorragias.</w:t>
      </w:r>
    </w:p>
    <w:p w:rsidR="009E0CC3" w:rsidRPr="00BC4D3C" w:rsidRDefault="009E0CC3"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Valorar signos de infección: secreciones purulentas, olor desagradable, eritema e inflamación.</w:t>
      </w:r>
    </w:p>
    <w:p w:rsidR="00414D0B" w:rsidRPr="00BC4D3C" w:rsidRDefault="00140909"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Tomar</w:t>
      </w:r>
      <w:r w:rsidR="00BC4D3C" w:rsidRPr="00BC4D3C">
        <w:rPr>
          <w:rFonts w:ascii="Arial" w:hAnsi="Arial" w:cs="Arial"/>
          <w:color w:val="000000"/>
          <w:sz w:val="24"/>
          <w:szCs w:val="24"/>
        </w:rPr>
        <w:t xml:space="preserve"> una gasa estéril por las 4 puntas, de forma que nuestros dedos no toquen la parte central de la gasa (que es la que se pondrá en contacto con el ombligo del recién nacido).</w:t>
      </w:r>
    </w:p>
    <w:p w:rsidR="00BC4D3C" w:rsidRPr="00BC4D3C" w:rsidRDefault="00BC4D3C"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BC4D3C">
        <w:rPr>
          <w:rFonts w:ascii="Arial" w:hAnsi="Arial" w:cs="Arial"/>
          <w:color w:val="000000"/>
          <w:sz w:val="24"/>
          <w:szCs w:val="24"/>
        </w:rPr>
        <w:lastRenderedPageBreak/>
        <w:t>Impregna la zona central de la gasa con alcohol blanco</w:t>
      </w:r>
      <w:r w:rsidR="00053675">
        <w:rPr>
          <w:rFonts w:ascii="Arial" w:hAnsi="Arial" w:cs="Arial"/>
          <w:color w:val="000000"/>
          <w:sz w:val="24"/>
          <w:szCs w:val="24"/>
        </w:rPr>
        <w:t xml:space="preserve"> al 70%.</w:t>
      </w:r>
    </w:p>
    <w:p w:rsidR="00BC4D3C" w:rsidRPr="00BC4D3C" w:rsidRDefault="00BC4D3C"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BC4D3C">
        <w:rPr>
          <w:rFonts w:ascii="Arial" w:hAnsi="Arial" w:cs="Arial"/>
          <w:color w:val="000000"/>
          <w:sz w:val="24"/>
          <w:szCs w:val="24"/>
        </w:rPr>
        <w:t>Limpiar la base del ombligo</w:t>
      </w:r>
      <w:r w:rsidR="00053675">
        <w:rPr>
          <w:rFonts w:ascii="Arial" w:hAnsi="Arial" w:cs="Arial"/>
          <w:color w:val="000000"/>
          <w:sz w:val="24"/>
          <w:szCs w:val="24"/>
        </w:rPr>
        <w:t>, h</w:t>
      </w:r>
      <w:r w:rsidRPr="00BC4D3C">
        <w:rPr>
          <w:rFonts w:ascii="Arial" w:hAnsi="Arial" w:cs="Arial"/>
          <w:color w:val="000000"/>
          <w:sz w:val="24"/>
          <w:szCs w:val="24"/>
        </w:rPr>
        <w:t>acer limpieza mediante movimientos de rotación o toques alrededor del ombligo.</w:t>
      </w:r>
    </w:p>
    <w:p w:rsidR="00BC4D3C" w:rsidRDefault="00BC4D3C"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BC4D3C">
        <w:rPr>
          <w:rFonts w:ascii="Arial" w:hAnsi="Arial" w:cs="Arial"/>
          <w:color w:val="000000"/>
          <w:sz w:val="24"/>
          <w:szCs w:val="24"/>
        </w:rPr>
        <w:t>Con otra gasa estéril limpiar la parte distal del ombligo, que lleva la pinza.</w:t>
      </w:r>
    </w:p>
    <w:p w:rsidR="00A10254" w:rsidRPr="00BC4D3C" w:rsidRDefault="00A10254" w:rsidP="00BC4D3C">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No cubrir con gasa el ombligo, para</w:t>
      </w:r>
      <w:r w:rsidR="00053675">
        <w:rPr>
          <w:rFonts w:ascii="Arial" w:hAnsi="Arial" w:cs="Arial"/>
          <w:color w:val="000000"/>
          <w:sz w:val="24"/>
          <w:szCs w:val="24"/>
        </w:rPr>
        <w:t xml:space="preserve"> favorecer su desprendimiento (</w:t>
      </w:r>
      <w:r>
        <w:rPr>
          <w:rFonts w:ascii="Arial" w:hAnsi="Arial" w:cs="Arial"/>
          <w:color w:val="000000"/>
          <w:sz w:val="24"/>
          <w:szCs w:val="24"/>
        </w:rPr>
        <w:t>cordón umbilical)</w:t>
      </w:r>
    </w:p>
    <w:p w:rsidR="00414D0B" w:rsidRPr="00FD07D8" w:rsidRDefault="00414D0B" w:rsidP="00FD07D8">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FD07D8">
        <w:rPr>
          <w:rFonts w:ascii="Arial" w:hAnsi="Arial" w:cs="Arial"/>
          <w:color w:val="000000"/>
          <w:sz w:val="24"/>
          <w:szCs w:val="18"/>
        </w:rPr>
        <w:t>El muñ</w:t>
      </w:r>
      <w:r w:rsidR="00053675">
        <w:rPr>
          <w:rFonts w:ascii="Arial" w:hAnsi="Arial" w:cs="Arial"/>
          <w:color w:val="000000"/>
          <w:sz w:val="24"/>
          <w:szCs w:val="18"/>
        </w:rPr>
        <w:t xml:space="preserve">ón umbilical del recién nacido </w:t>
      </w:r>
      <w:r w:rsidRPr="00FD07D8">
        <w:rPr>
          <w:rFonts w:ascii="Arial" w:hAnsi="Arial" w:cs="Arial"/>
          <w:color w:val="000000"/>
          <w:sz w:val="24"/>
          <w:szCs w:val="18"/>
        </w:rPr>
        <w:t>debe mantener limpio y seco hasta que</w:t>
      </w:r>
      <w:r w:rsidR="00A10254" w:rsidRPr="00FD07D8">
        <w:rPr>
          <w:rFonts w:ascii="Arial" w:hAnsi="Arial" w:cs="Arial"/>
          <w:color w:val="000000"/>
          <w:sz w:val="24"/>
          <w:szCs w:val="18"/>
        </w:rPr>
        <w:t xml:space="preserve"> se caiga,</w:t>
      </w:r>
      <w:r w:rsidRPr="00FD07D8">
        <w:rPr>
          <w:rFonts w:ascii="Arial" w:hAnsi="Arial" w:cs="Arial"/>
          <w:color w:val="000000"/>
          <w:sz w:val="24"/>
          <w:szCs w:val="18"/>
        </w:rPr>
        <w:t xml:space="preserve"> </w:t>
      </w:r>
      <w:r w:rsidRPr="00FD07D8">
        <w:rPr>
          <w:rFonts w:ascii="Arial" w:hAnsi="Arial" w:cs="Arial"/>
          <w:color w:val="000000"/>
          <w:sz w:val="24"/>
          <w:szCs w:val="24"/>
        </w:rPr>
        <w:t>No d</w:t>
      </w:r>
      <w:r w:rsidR="00053675">
        <w:rPr>
          <w:rFonts w:ascii="Arial" w:hAnsi="Arial" w:cs="Arial"/>
          <w:color w:val="000000"/>
          <w:sz w:val="24"/>
          <w:szCs w:val="24"/>
        </w:rPr>
        <w:t xml:space="preserve">ejar mojado, pues se retarda la </w:t>
      </w:r>
      <w:proofErr w:type="spellStart"/>
      <w:r w:rsidR="00053675">
        <w:rPr>
          <w:rFonts w:ascii="Arial" w:hAnsi="Arial" w:cs="Arial"/>
          <w:color w:val="000000"/>
          <w:sz w:val="24"/>
          <w:szCs w:val="24"/>
        </w:rPr>
        <w:t>cictrización</w:t>
      </w:r>
      <w:proofErr w:type="spellEnd"/>
      <w:r w:rsidRPr="00FD07D8">
        <w:rPr>
          <w:rFonts w:ascii="Arial" w:hAnsi="Arial" w:cs="Arial"/>
          <w:color w:val="000000"/>
          <w:sz w:val="24"/>
          <w:szCs w:val="24"/>
        </w:rPr>
        <w:t xml:space="preserve"> y favorece proliferación de bacterias.</w:t>
      </w:r>
    </w:p>
    <w:p w:rsidR="00414D0B" w:rsidRDefault="00414D0B" w:rsidP="00FD07D8">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FD07D8">
        <w:rPr>
          <w:rFonts w:ascii="Arial" w:hAnsi="Arial" w:cs="Arial"/>
          <w:color w:val="000000"/>
          <w:sz w:val="24"/>
          <w:szCs w:val="24"/>
        </w:rPr>
        <w:t xml:space="preserve">Doblar la parte superior del pañal para dejarlo descubierto y evitar contacto con la orina </w:t>
      </w:r>
    </w:p>
    <w:p w:rsidR="00FD07D8" w:rsidRPr="00FD07D8" w:rsidRDefault="00FD07D8" w:rsidP="00FD07D8">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FD07D8">
        <w:rPr>
          <w:rFonts w:ascii="Arial" w:hAnsi="Arial" w:cs="Arial"/>
          <w:color w:val="000000"/>
          <w:sz w:val="24"/>
          <w:szCs w:val="24"/>
        </w:rPr>
        <w:t>Se debe realizar 3 veces al día</w:t>
      </w:r>
      <w:r>
        <w:rPr>
          <w:rFonts w:ascii="Arial" w:hAnsi="Arial" w:cs="Arial"/>
          <w:color w:val="000000"/>
          <w:sz w:val="24"/>
          <w:szCs w:val="24"/>
        </w:rPr>
        <w:t xml:space="preserve"> la curación del </w:t>
      </w:r>
      <w:proofErr w:type="spellStart"/>
      <w:r>
        <w:rPr>
          <w:rFonts w:ascii="Arial" w:hAnsi="Arial" w:cs="Arial"/>
          <w:color w:val="000000"/>
          <w:sz w:val="24"/>
          <w:szCs w:val="24"/>
        </w:rPr>
        <w:t>onfalo</w:t>
      </w:r>
      <w:proofErr w:type="spellEnd"/>
      <w:r w:rsidRPr="00FD07D8">
        <w:rPr>
          <w:rFonts w:ascii="Arial" w:hAnsi="Arial" w:cs="Arial"/>
          <w:color w:val="000000"/>
          <w:sz w:val="24"/>
          <w:szCs w:val="24"/>
        </w:rPr>
        <w:t>, después del baño y/o cada vez que sea necesario.</w:t>
      </w:r>
    </w:p>
    <w:p w:rsidR="00FD07D8" w:rsidRPr="0080291B" w:rsidRDefault="00FD07D8" w:rsidP="00FD07D8">
      <w:pPr>
        <w:pStyle w:val="Prrafodelista"/>
        <w:numPr>
          <w:ilvl w:val="0"/>
          <w:numId w:val="6"/>
        </w:numPr>
      </w:pPr>
      <w:r w:rsidRPr="00FD07D8">
        <w:rPr>
          <w:rFonts w:ascii="Arial" w:hAnsi="Arial" w:cs="Arial"/>
          <w:color w:val="000000"/>
          <w:sz w:val="24"/>
          <w:szCs w:val="24"/>
        </w:rPr>
        <w:t>No utilizar talcos, no utilizar yodo por alteraciones tiroideas al absorberse por la piel</w:t>
      </w:r>
      <w:r w:rsidR="00053675">
        <w:rPr>
          <w:rFonts w:ascii="Arial" w:hAnsi="Arial" w:cs="Arial"/>
          <w:color w:val="000000"/>
          <w:sz w:val="24"/>
          <w:szCs w:val="24"/>
        </w:rPr>
        <w:t>.</w:t>
      </w:r>
    </w:p>
    <w:p w:rsidR="0080291B" w:rsidRDefault="00393942" w:rsidP="00393942">
      <w:pPr>
        <w:pStyle w:val="Ttulo1"/>
        <w:numPr>
          <w:ilvl w:val="0"/>
          <w:numId w:val="8"/>
        </w:numPr>
      </w:pPr>
      <w:bookmarkStart w:id="12" w:name="_Toc520361568"/>
      <w:r w:rsidRPr="0080291B">
        <w:t>PROCESO DE CICATRIZACIÓN</w:t>
      </w:r>
      <w:bookmarkEnd w:id="12"/>
    </w:p>
    <w:p w:rsidR="00393942" w:rsidRPr="0080291B" w:rsidRDefault="00393942" w:rsidP="00933D1E">
      <w:pPr>
        <w:pStyle w:val="Prrafodelista"/>
        <w:jc w:val="center"/>
        <w:rPr>
          <w:rFonts w:ascii="Arial" w:hAnsi="Arial" w:cs="Arial"/>
          <w:b/>
          <w:color w:val="000000"/>
          <w:sz w:val="24"/>
          <w:szCs w:val="24"/>
        </w:rPr>
      </w:pPr>
    </w:p>
    <w:p w:rsidR="0080291B" w:rsidRDefault="0080291B" w:rsidP="00933D1E">
      <w:pPr>
        <w:pStyle w:val="Prrafodelista"/>
        <w:jc w:val="center"/>
      </w:pPr>
      <w:r>
        <w:rPr>
          <w:noProof/>
          <w:lang w:eastAsia="es-CO"/>
        </w:rPr>
        <w:drawing>
          <wp:inline distT="0" distB="0" distL="0" distR="0" wp14:anchorId="3D270142" wp14:editId="1C6803F7">
            <wp:extent cx="4890731" cy="2943225"/>
            <wp:effectExtent l="0" t="0" r="5715" b="0"/>
            <wp:docPr id="1" name="Imagen 1"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rotWithShape="1">
                    <a:blip r:embed="rId10">
                      <a:extLst>
                        <a:ext uri="{28A0092B-C50C-407E-A947-70E740481C1C}">
                          <a14:useLocalDpi xmlns:a14="http://schemas.microsoft.com/office/drawing/2010/main" val="0"/>
                        </a:ext>
                      </a:extLst>
                    </a:blip>
                    <a:srcRect l="23594" t="47072" r="19715" b="7439"/>
                    <a:stretch/>
                  </pic:blipFill>
                  <pic:spPr bwMode="auto">
                    <a:xfrm>
                      <a:off x="0" y="0"/>
                      <a:ext cx="4891104" cy="2943449"/>
                    </a:xfrm>
                    <a:prstGeom prst="rect">
                      <a:avLst/>
                    </a:prstGeom>
                    <a:noFill/>
                    <a:ln>
                      <a:noFill/>
                    </a:ln>
                    <a:extLst>
                      <a:ext uri="{53640926-AAD7-44D8-BBD7-CCE9431645EC}">
                        <a14:shadowObscured xmlns:a14="http://schemas.microsoft.com/office/drawing/2010/main"/>
                      </a:ext>
                    </a:extLst>
                  </pic:spPr>
                </pic:pic>
              </a:graphicData>
            </a:graphic>
          </wp:inline>
        </w:drawing>
      </w:r>
    </w:p>
    <w:p w:rsidR="00FD07D8" w:rsidRPr="00FD07D8" w:rsidRDefault="00FD07D8" w:rsidP="00FD07D8">
      <w:pPr>
        <w:pStyle w:val="Prrafodelista"/>
        <w:autoSpaceDE w:val="0"/>
        <w:autoSpaceDN w:val="0"/>
        <w:adjustRightInd w:val="0"/>
        <w:spacing w:after="0" w:line="240" w:lineRule="auto"/>
        <w:jc w:val="both"/>
        <w:rPr>
          <w:rFonts w:ascii="Arial" w:hAnsi="Arial" w:cs="Arial"/>
          <w:color w:val="000000"/>
          <w:sz w:val="24"/>
          <w:szCs w:val="24"/>
        </w:rPr>
      </w:pPr>
    </w:p>
    <w:p w:rsidR="00414D0B" w:rsidRPr="005E03DB" w:rsidRDefault="005E03DB" w:rsidP="00393942">
      <w:pPr>
        <w:pStyle w:val="Ttulo1"/>
        <w:numPr>
          <w:ilvl w:val="0"/>
          <w:numId w:val="8"/>
        </w:numPr>
        <w:spacing w:after="240"/>
      </w:pPr>
      <w:bookmarkStart w:id="13" w:name="_Toc520361569"/>
      <w:r w:rsidRPr="005E03DB">
        <w:lastRenderedPageBreak/>
        <w:t xml:space="preserve">RECOMENDACIONES </w:t>
      </w:r>
      <w:r w:rsidR="007178DD">
        <w:t>A LA MADRE</w:t>
      </w:r>
      <w:bookmarkEnd w:id="13"/>
    </w:p>
    <w:p w:rsidR="00414D0B" w:rsidRPr="001F6D2F" w:rsidRDefault="00414D0B" w:rsidP="0054134E">
      <w:pPr>
        <w:pStyle w:val="Prrafodelista"/>
        <w:numPr>
          <w:ilvl w:val="0"/>
          <w:numId w:val="7"/>
        </w:numPr>
        <w:autoSpaceDE w:val="0"/>
        <w:autoSpaceDN w:val="0"/>
        <w:adjustRightInd w:val="0"/>
        <w:spacing w:after="0" w:line="240" w:lineRule="auto"/>
        <w:jc w:val="both"/>
        <w:rPr>
          <w:rFonts w:ascii="Arial" w:hAnsi="Arial" w:cs="Arial"/>
          <w:color w:val="000000"/>
          <w:sz w:val="24"/>
          <w:szCs w:val="24"/>
        </w:rPr>
      </w:pPr>
      <w:r w:rsidRPr="001F6D2F">
        <w:rPr>
          <w:rFonts w:ascii="Arial" w:hAnsi="Arial" w:cs="Arial"/>
          <w:color w:val="000000"/>
          <w:sz w:val="24"/>
          <w:szCs w:val="24"/>
        </w:rPr>
        <w:t>Al alta, educar a las madres en no retirar a la fuerza el muñón, aunque sea un hilo fino el que los une, ha</w:t>
      </w:r>
      <w:bookmarkStart w:id="14" w:name="_GoBack"/>
      <w:bookmarkEnd w:id="14"/>
      <w:r w:rsidRPr="001F6D2F">
        <w:rPr>
          <w:rFonts w:ascii="Arial" w:hAnsi="Arial" w:cs="Arial"/>
          <w:color w:val="000000"/>
          <w:sz w:val="24"/>
          <w:szCs w:val="24"/>
        </w:rPr>
        <w:t>bría riesgo de hemorragia importante, no fajar al bebe ni tampoco colocar botones para evitar que el ombligo quede brotado, ya que produce molestias estomacales para él bebe y también existe riesgo de contraer infecciones.</w:t>
      </w:r>
    </w:p>
    <w:p w:rsidR="00DB1ECC" w:rsidRPr="001F6D2F" w:rsidRDefault="00DB1ECC" w:rsidP="00DB1ECC">
      <w:pPr>
        <w:pStyle w:val="Prrafodelista"/>
        <w:autoSpaceDE w:val="0"/>
        <w:autoSpaceDN w:val="0"/>
        <w:adjustRightInd w:val="0"/>
        <w:spacing w:after="0" w:line="240" w:lineRule="auto"/>
        <w:jc w:val="both"/>
        <w:rPr>
          <w:rFonts w:ascii="Arial" w:hAnsi="Arial" w:cs="Arial"/>
          <w:color w:val="000000"/>
          <w:sz w:val="24"/>
          <w:szCs w:val="24"/>
        </w:rPr>
      </w:pPr>
    </w:p>
    <w:p w:rsidR="0045208F" w:rsidRPr="001F6D2F" w:rsidRDefault="0054134E" w:rsidP="00DB1ECC">
      <w:pPr>
        <w:pStyle w:val="Prrafodelista"/>
        <w:numPr>
          <w:ilvl w:val="0"/>
          <w:numId w:val="7"/>
        </w:numPr>
        <w:autoSpaceDE w:val="0"/>
        <w:autoSpaceDN w:val="0"/>
        <w:adjustRightInd w:val="0"/>
        <w:spacing w:after="0" w:line="240" w:lineRule="auto"/>
        <w:jc w:val="both"/>
        <w:rPr>
          <w:rFonts w:ascii="Arial" w:hAnsi="Arial" w:cs="Arial"/>
          <w:color w:val="000000"/>
          <w:sz w:val="24"/>
          <w:szCs w:val="24"/>
        </w:rPr>
      </w:pPr>
      <w:r w:rsidRPr="001F6D2F">
        <w:rPr>
          <w:rFonts w:ascii="Arial" w:hAnsi="Arial" w:cs="Arial"/>
          <w:color w:val="000000"/>
          <w:sz w:val="24"/>
          <w:szCs w:val="24"/>
        </w:rPr>
        <w:t>Una vez desprendido el cordón umbilical, continuar la curación durante 2 o tres días más hasta que cicatrice.</w:t>
      </w:r>
    </w:p>
    <w:p w:rsidR="00E84320" w:rsidRPr="001F6D2F" w:rsidRDefault="0054134E" w:rsidP="0045208F">
      <w:pPr>
        <w:autoSpaceDE w:val="0"/>
        <w:autoSpaceDN w:val="0"/>
        <w:adjustRightInd w:val="0"/>
        <w:spacing w:after="0" w:line="240" w:lineRule="auto"/>
        <w:jc w:val="both"/>
        <w:rPr>
          <w:rFonts w:ascii="Arial" w:hAnsi="Arial" w:cs="Arial"/>
          <w:color w:val="000000"/>
          <w:sz w:val="24"/>
          <w:szCs w:val="24"/>
        </w:rPr>
      </w:pPr>
      <w:r w:rsidRPr="001F6D2F">
        <w:rPr>
          <w:rFonts w:ascii="Arial" w:hAnsi="Arial" w:cs="Arial"/>
          <w:color w:val="000000"/>
          <w:sz w:val="24"/>
          <w:szCs w:val="24"/>
        </w:rPr>
        <w:t xml:space="preserve"> </w:t>
      </w:r>
    </w:p>
    <w:p w:rsidR="00DB1ECC" w:rsidRPr="001F6D2F" w:rsidRDefault="00DB1ECC" w:rsidP="001B601A">
      <w:pPr>
        <w:pStyle w:val="Prrafodelista"/>
        <w:numPr>
          <w:ilvl w:val="0"/>
          <w:numId w:val="7"/>
        </w:numPr>
        <w:shd w:val="clear" w:color="auto" w:fill="FFFFFF"/>
        <w:spacing w:after="343" w:line="240" w:lineRule="auto"/>
        <w:jc w:val="both"/>
        <w:textAlignment w:val="baseline"/>
        <w:rPr>
          <w:rFonts w:ascii="Arial" w:eastAsia="Times New Roman" w:hAnsi="Arial" w:cs="Arial"/>
          <w:sz w:val="24"/>
          <w:szCs w:val="24"/>
          <w:lang w:eastAsia="es-CO"/>
        </w:rPr>
      </w:pPr>
      <w:r w:rsidRPr="001F6D2F">
        <w:rPr>
          <w:rFonts w:ascii="Arial" w:eastAsia="Times New Roman" w:hAnsi="Arial" w:cs="Arial"/>
          <w:sz w:val="24"/>
          <w:szCs w:val="24"/>
          <w:lang w:eastAsia="es-CO"/>
        </w:rPr>
        <w:t xml:space="preserve">Si el muñón del cordón se halla demasiado pronto, se podría iniciar un sangrado activo, lo cual significa que cada vez que se limpia una gota de sangre, aparece otra. Si el muñón del cordón sigue sangrando, consulte al </w:t>
      </w:r>
      <w:r w:rsidR="0045208F" w:rsidRPr="001F6D2F">
        <w:rPr>
          <w:rFonts w:ascii="Arial" w:eastAsia="Times New Roman" w:hAnsi="Arial" w:cs="Arial"/>
          <w:sz w:val="24"/>
          <w:szCs w:val="24"/>
          <w:lang w:eastAsia="es-CO"/>
        </w:rPr>
        <w:t>médico</w:t>
      </w:r>
      <w:r w:rsidRPr="001F6D2F">
        <w:rPr>
          <w:rFonts w:ascii="Arial" w:eastAsia="Times New Roman" w:hAnsi="Arial" w:cs="Arial"/>
          <w:sz w:val="24"/>
          <w:szCs w:val="24"/>
          <w:lang w:eastAsia="es-CO"/>
        </w:rPr>
        <w:t xml:space="preserve"> de inmediato.</w:t>
      </w:r>
    </w:p>
    <w:p w:rsidR="0045208F" w:rsidRPr="001F6D2F" w:rsidRDefault="0045208F" w:rsidP="0045208F">
      <w:pPr>
        <w:pStyle w:val="Prrafodelista"/>
        <w:shd w:val="clear" w:color="auto" w:fill="FFFFFF"/>
        <w:spacing w:after="343" w:line="240" w:lineRule="auto"/>
        <w:textAlignment w:val="baseline"/>
        <w:rPr>
          <w:rFonts w:ascii="Arial" w:eastAsia="Times New Roman" w:hAnsi="Arial" w:cs="Arial"/>
          <w:sz w:val="24"/>
          <w:szCs w:val="24"/>
          <w:lang w:eastAsia="es-CO"/>
        </w:rPr>
      </w:pPr>
    </w:p>
    <w:p w:rsidR="0045208F" w:rsidRPr="001F6D2F" w:rsidRDefault="00DB1ECC" w:rsidP="001B601A">
      <w:pPr>
        <w:pStyle w:val="Prrafodelista"/>
        <w:numPr>
          <w:ilvl w:val="0"/>
          <w:numId w:val="7"/>
        </w:numPr>
        <w:shd w:val="clear" w:color="auto" w:fill="FFFFFF"/>
        <w:spacing w:after="343" w:line="240" w:lineRule="auto"/>
        <w:jc w:val="both"/>
        <w:textAlignment w:val="baseline"/>
        <w:rPr>
          <w:rFonts w:ascii="Arial" w:eastAsia="Times New Roman" w:hAnsi="Arial" w:cs="Arial"/>
          <w:sz w:val="24"/>
          <w:szCs w:val="24"/>
          <w:lang w:eastAsia="es-CO"/>
        </w:rPr>
      </w:pPr>
      <w:r w:rsidRPr="001F6D2F">
        <w:rPr>
          <w:rFonts w:ascii="Arial" w:eastAsia="Times New Roman" w:hAnsi="Arial" w:cs="Arial"/>
          <w:sz w:val="24"/>
          <w:szCs w:val="24"/>
          <w:lang w:eastAsia="es-CO"/>
        </w:rPr>
        <w:t>Algunas veces, en lugar de secarse por completo, el cordón formará tejido cicatricial rosado, llamado granuloma. Este granuloma drena un líquido amarillento y claro. Esto con frecuencia desaparece en alrededo</w:t>
      </w:r>
      <w:r w:rsidR="001B601A">
        <w:rPr>
          <w:rFonts w:ascii="Arial" w:eastAsia="Times New Roman" w:hAnsi="Arial" w:cs="Arial"/>
          <w:sz w:val="24"/>
          <w:szCs w:val="24"/>
          <w:lang w:eastAsia="es-CO"/>
        </w:rPr>
        <w:t xml:space="preserve">r de una semana. Si no lo hace, </w:t>
      </w:r>
      <w:r w:rsidR="0045208F" w:rsidRPr="001F6D2F">
        <w:rPr>
          <w:rFonts w:ascii="Arial" w:eastAsia="Times New Roman" w:hAnsi="Arial" w:cs="Arial"/>
          <w:sz w:val="24"/>
          <w:szCs w:val="24"/>
          <w:lang w:eastAsia="es-CO"/>
        </w:rPr>
        <w:t>consulte al mé</w:t>
      </w:r>
      <w:r w:rsidR="00D15B02">
        <w:rPr>
          <w:rFonts w:ascii="Arial" w:eastAsia="Times New Roman" w:hAnsi="Arial" w:cs="Arial"/>
          <w:sz w:val="24"/>
          <w:szCs w:val="24"/>
          <w:lang w:eastAsia="es-CO"/>
        </w:rPr>
        <w:t>dico.</w:t>
      </w:r>
    </w:p>
    <w:p w:rsidR="0045208F" w:rsidRPr="001F6D2F" w:rsidRDefault="0045208F" w:rsidP="0045208F">
      <w:pPr>
        <w:pStyle w:val="Prrafodelista"/>
        <w:rPr>
          <w:rFonts w:ascii="Arial" w:eastAsia="Times New Roman" w:hAnsi="Arial" w:cs="Arial"/>
          <w:sz w:val="24"/>
          <w:szCs w:val="24"/>
          <w:lang w:eastAsia="es-CO"/>
        </w:rPr>
      </w:pPr>
    </w:p>
    <w:p w:rsidR="0045208F" w:rsidRPr="00551E3A" w:rsidRDefault="00DB1ECC" w:rsidP="00682758">
      <w:pPr>
        <w:pStyle w:val="Prrafodelista"/>
        <w:numPr>
          <w:ilvl w:val="0"/>
          <w:numId w:val="7"/>
        </w:numPr>
        <w:shd w:val="clear" w:color="auto" w:fill="FFFFFF"/>
        <w:spacing w:after="343" w:line="240" w:lineRule="auto"/>
        <w:jc w:val="both"/>
        <w:textAlignment w:val="baseline"/>
        <w:rPr>
          <w:rFonts w:ascii="Arial" w:eastAsia="Times New Roman" w:hAnsi="Arial" w:cs="Arial"/>
          <w:sz w:val="24"/>
          <w:szCs w:val="24"/>
          <w:lang w:eastAsia="es-CO"/>
        </w:rPr>
      </w:pPr>
      <w:r w:rsidRPr="00551E3A">
        <w:rPr>
          <w:rFonts w:ascii="Arial" w:eastAsia="Times New Roman" w:hAnsi="Arial" w:cs="Arial"/>
          <w:sz w:val="24"/>
          <w:szCs w:val="24"/>
          <w:lang w:eastAsia="es-CO"/>
        </w:rPr>
        <w:t>Si el</w:t>
      </w:r>
      <w:r w:rsidR="00CB2D27" w:rsidRPr="00551E3A">
        <w:rPr>
          <w:rFonts w:ascii="Arial" w:eastAsia="Times New Roman" w:hAnsi="Arial" w:cs="Arial"/>
          <w:sz w:val="24"/>
          <w:szCs w:val="24"/>
          <w:lang w:eastAsia="es-CO"/>
        </w:rPr>
        <w:t xml:space="preserve"> muñón del cordón umbilical </w:t>
      </w:r>
      <w:r w:rsidR="00AF5FAC">
        <w:rPr>
          <w:rFonts w:ascii="Arial" w:eastAsia="Times New Roman" w:hAnsi="Arial" w:cs="Arial"/>
          <w:sz w:val="24"/>
          <w:szCs w:val="24"/>
          <w:lang w:eastAsia="es-CO"/>
        </w:rPr>
        <w:t>del bebé no ha caído en 10 a 15</w:t>
      </w:r>
      <w:r w:rsidR="00CB2D27" w:rsidRPr="00551E3A">
        <w:rPr>
          <w:rFonts w:ascii="Arial" w:eastAsia="Times New Roman" w:hAnsi="Arial" w:cs="Arial"/>
          <w:sz w:val="24"/>
          <w:szCs w:val="24"/>
          <w:lang w:eastAsia="es-CO"/>
        </w:rPr>
        <w:t xml:space="preserve"> </w:t>
      </w:r>
      <w:r w:rsidR="00A7760F" w:rsidRPr="00551E3A">
        <w:rPr>
          <w:rFonts w:ascii="Arial" w:eastAsia="Times New Roman" w:hAnsi="Arial" w:cs="Arial"/>
          <w:sz w:val="24"/>
          <w:szCs w:val="24"/>
          <w:lang w:eastAsia="es-CO"/>
        </w:rPr>
        <w:t>días</w:t>
      </w:r>
      <w:r w:rsidR="00080BC7" w:rsidRPr="00551E3A">
        <w:rPr>
          <w:rFonts w:ascii="Arial" w:eastAsia="Times New Roman" w:hAnsi="Arial" w:cs="Arial"/>
          <w:sz w:val="24"/>
          <w:szCs w:val="24"/>
          <w:lang w:eastAsia="es-CO"/>
        </w:rPr>
        <w:t xml:space="preserve"> después del nacimiento </w:t>
      </w:r>
      <w:r w:rsidRPr="00551E3A">
        <w:rPr>
          <w:rFonts w:ascii="Arial" w:eastAsia="Times New Roman" w:hAnsi="Arial" w:cs="Arial"/>
          <w:sz w:val="24"/>
          <w:szCs w:val="24"/>
          <w:lang w:eastAsia="es-CO"/>
        </w:rPr>
        <w:t>(y m</w:t>
      </w:r>
      <w:r w:rsidR="00551E3A" w:rsidRPr="00551E3A">
        <w:rPr>
          <w:rFonts w:ascii="Arial" w:eastAsia="Times New Roman" w:hAnsi="Arial" w:cs="Arial"/>
          <w:sz w:val="24"/>
          <w:szCs w:val="24"/>
          <w:lang w:eastAsia="es-CO"/>
        </w:rPr>
        <w:t>ás probablemente</w:t>
      </w:r>
      <w:r w:rsidR="00551E3A">
        <w:rPr>
          <w:rFonts w:ascii="Arial" w:eastAsia="Times New Roman" w:hAnsi="Arial" w:cs="Arial"/>
          <w:sz w:val="24"/>
          <w:szCs w:val="24"/>
          <w:lang w:eastAsia="es-CO"/>
        </w:rPr>
        <w:t xml:space="preserve"> mucho antes), asista al médico</w:t>
      </w:r>
      <w:r w:rsidR="00AF5FAC">
        <w:rPr>
          <w:rFonts w:ascii="Arial" w:eastAsia="Times New Roman" w:hAnsi="Arial" w:cs="Arial"/>
          <w:sz w:val="24"/>
          <w:szCs w:val="24"/>
          <w:lang w:eastAsia="es-CO"/>
        </w:rPr>
        <w:t>, p</w:t>
      </w:r>
      <w:r w:rsidRPr="00551E3A">
        <w:rPr>
          <w:rFonts w:ascii="Arial" w:eastAsia="Times New Roman" w:hAnsi="Arial" w:cs="Arial"/>
          <w:sz w:val="24"/>
          <w:szCs w:val="24"/>
          <w:lang w:eastAsia="es-CO"/>
        </w:rPr>
        <w:t xml:space="preserve">uede haber un problema con la anatomía o </w:t>
      </w:r>
      <w:r w:rsidR="0045208F" w:rsidRPr="00551E3A">
        <w:rPr>
          <w:rFonts w:ascii="Arial" w:eastAsia="Times New Roman" w:hAnsi="Arial" w:cs="Arial"/>
          <w:sz w:val="24"/>
          <w:szCs w:val="24"/>
          <w:lang w:eastAsia="es-CO"/>
        </w:rPr>
        <w:t xml:space="preserve">el sistema inmunitario del bebé, debido que </w:t>
      </w:r>
      <w:r w:rsidR="00A07F12">
        <w:rPr>
          <w:rFonts w:ascii="Arial" w:eastAsia="Times New Roman" w:hAnsi="Arial" w:cs="Arial"/>
          <w:sz w:val="24"/>
          <w:szCs w:val="24"/>
          <w:lang w:eastAsia="es-CO"/>
        </w:rPr>
        <w:t>c</w:t>
      </w:r>
      <w:r w:rsidRPr="00551E3A">
        <w:rPr>
          <w:rFonts w:ascii="Arial" w:eastAsia="Times New Roman" w:hAnsi="Arial" w:cs="Arial"/>
          <w:sz w:val="24"/>
          <w:szCs w:val="24"/>
          <w:lang w:eastAsia="es-CO"/>
        </w:rPr>
        <w:t>uando el bebé nace, se corta el cordón umbilical y quedo</w:t>
      </w:r>
      <w:r w:rsidR="0045208F" w:rsidRPr="00551E3A">
        <w:rPr>
          <w:rFonts w:ascii="Arial" w:eastAsia="Times New Roman" w:hAnsi="Arial" w:cs="Arial"/>
          <w:sz w:val="24"/>
          <w:szCs w:val="24"/>
          <w:lang w:eastAsia="es-CO"/>
        </w:rPr>
        <w:t xml:space="preserve"> un muñón </w:t>
      </w:r>
      <w:r w:rsidRPr="00551E3A">
        <w:rPr>
          <w:rFonts w:ascii="Arial" w:eastAsia="Times New Roman" w:hAnsi="Arial" w:cs="Arial"/>
          <w:sz w:val="24"/>
          <w:szCs w:val="24"/>
          <w:lang w:eastAsia="es-CO"/>
        </w:rPr>
        <w:t>debe secarse</w:t>
      </w:r>
      <w:r w:rsidR="00EC02D0">
        <w:rPr>
          <w:rFonts w:ascii="Arial" w:eastAsia="Times New Roman" w:hAnsi="Arial" w:cs="Arial"/>
          <w:sz w:val="24"/>
          <w:szCs w:val="24"/>
          <w:lang w:eastAsia="es-CO"/>
        </w:rPr>
        <w:t xml:space="preserve"> </w:t>
      </w:r>
      <w:r w:rsidRPr="00551E3A">
        <w:rPr>
          <w:rFonts w:ascii="Arial" w:eastAsia="Times New Roman" w:hAnsi="Arial" w:cs="Arial"/>
          <w:sz w:val="24"/>
          <w:szCs w:val="24"/>
          <w:lang w:eastAsia="es-CO"/>
        </w:rPr>
        <w:t xml:space="preserve"> y caer cuando el bebé tiene de 5 a 15 días de edad. </w:t>
      </w:r>
    </w:p>
    <w:p w:rsidR="0045208F" w:rsidRPr="001F6D2F" w:rsidRDefault="0045208F" w:rsidP="0045208F">
      <w:pPr>
        <w:pStyle w:val="Prrafodelista"/>
        <w:rPr>
          <w:rFonts w:ascii="Arial" w:eastAsia="Times New Roman" w:hAnsi="Arial" w:cs="Arial"/>
          <w:sz w:val="24"/>
          <w:szCs w:val="24"/>
          <w:lang w:eastAsia="es-CO"/>
        </w:rPr>
      </w:pPr>
    </w:p>
    <w:p w:rsidR="00393942" w:rsidRDefault="00DB1ECC" w:rsidP="00393942">
      <w:pPr>
        <w:pStyle w:val="Prrafodelista"/>
        <w:numPr>
          <w:ilvl w:val="0"/>
          <w:numId w:val="7"/>
        </w:numPr>
        <w:shd w:val="clear" w:color="auto" w:fill="FFFFFF"/>
        <w:spacing w:after="343" w:line="240" w:lineRule="auto"/>
        <w:textAlignment w:val="baseline"/>
        <w:rPr>
          <w:rFonts w:ascii="Arial" w:eastAsia="Times New Roman" w:hAnsi="Arial" w:cs="Arial"/>
          <w:sz w:val="24"/>
          <w:szCs w:val="24"/>
          <w:lang w:eastAsia="es-CO"/>
        </w:rPr>
      </w:pPr>
      <w:r w:rsidRPr="001F6D2F">
        <w:rPr>
          <w:rFonts w:ascii="Arial" w:eastAsia="Times New Roman" w:hAnsi="Arial" w:cs="Arial"/>
          <w:sz w:val="24"/>
          <w:szCs w:val="24"/>
          <w:lang w:eastAsia="es-CO"/>
        </w:rPr>
        <w:t>Mantenga el muñón limpio con gasas y agua solamente.</w:t>
      </w:r>
    </w:p>
    <w:p w:rsidR="00393942" w:rsidRDefault="00393942" w:rsidP="00393942">
      <w:pPr>
        <w:pStyle w:val="Prrafodelista"/>
        <w:shd w:val="clear" w:color="auto" w:fill="FFFFFF"/>
        <w:spacing w:after="343" w:line="240" w:lineRule="auto"/>
        <w:textAlignment w:val="baseline"/>
        <w:rPr>
          <w:rFonts w:ascii="Arial" w:eastAsia="Times New Roman" w:hAnsi="Arial" w:cs="Arial"/>
          <w:sz w:val="24"/>
          <w:szCs w:val="24"/>
          <w:lang w:eastAsia="es-CO"/>
        </w:rPr>
      </w:pPr>
    </w:p>
    <w:p w:rsidR="00393942" w:rsidRDefault="00DB1ECC" w:rsidP="00393942">
      <w:pPr>
        <w:pStyle w:val="Prrafodelista"/>
        <w:numPr>
          <w:ilvl w:val="0"/>
          <w:numId w:val="7"/>
        </w:numPr>
        <w:shd w:val="clear" w:color="auto" w:fill="FFFFFF"/>
        <w:spacing w:after="0" w:line="240" w:lineRule="auto"/>
        <w:textAlignment w:val="baseline"/>
        <w:rPr>
          <w:rFonts w:ascii="Arial" w:eastAsia="Times New Roman" w:hAnsi="Arial" w:cs="Arial"/>
          <w:sz w:val="24"/>
          <w:szCs w:val="24"/>
          <w:lang w:eastAsia="es-CO"/>
        </w:rPr>
      </w:pPr>
      <w:r w:rsidRPr="00393942">
        <w:rPr>
          <w:rFonts w:ascii="Arial" w:eastAsia="Times New Roman" w:hAnsi="Arial" w:cs="Arial"/>
          <w:sz w:val="24"/>
          <w:szCs w:val="24"/>
          <w:lang w:eastAsia="es-CO"/>
        </w:rPr>
        <w:t>Bañe también el resto de su bebé con esponja</w:t>
      </w:r>
      <w:r w:rsidR="00EC02D0" w:rsidRPr="00393942">
        <w:rPr>
          <w:rFonts w:ascii="Arial" w:eastAsia="Times New Roman" w:hAnsi="Arial" w:cs="Arial"/>
          <w:sz w:val="24"/>
          <w:szCs w:val="24"/>
          <w:lang w:eastAsia="es-CO"/>
        </w:rPr>
        <w:t>,</w:t>
      </w:r>
      <w:r w:rsidRPr="00393942">
        <w:rPr>
          <w:rFonts w:ascii="Arial" w:eastAsia="Times New Roman" w:hAnsi="Arial" w:cs="Arial"/>
          <w:sz w:val="24"/>
          <w:szCs w:val="24"/>
          <w:lang w:eastAsia="es-CO"/>
        </w:rPr>
        <w:t xml:space="preserve"> NO lo ponga en una tina con agua hasta que el muñón haya caído</w:t>
      </w:r>
      <w:r w:rsidR="000A2560" w:rsidRPr="00393942">
        <w:rPr>
          <w:rFonts w:ascii="Arial" w:eastAsia="Times New Roman" w:hAnsi="Arial" w:cs="Arial"/>
          <w:sz w:val="24"/>
          <w:szCs w:val="24"/>
          <w:lang w:eastAsia="es-CO"/>
        </w:rPr>
        <w:t>.</w:t>
      </w:r>
    </w:p>
    <w:p w:rsidR="00393942" w:rsidRPr="00393942" w:rsidRDefault="00393942" w:rsidP="00393942">
      <w:pPr>
        <w:pStyle w:val="Prrafodelista"/>
        <w:shd w:val="clear" w:color="auto" w:fill="FFFFFF"/>
        <w:spacing w:after="0" w:line="240" w:lineRule="auto"/>
        <w:textAlignment w:val="baseline"/>
        <w:rPr>
          <w:rFonts w:ascii="Arial" w:eastAsia="Times New Roman" w:hAnsi="Arial" w:cs="Arial"/>
          <w:sz w:val="24"/>
          <w:szCs w:val="24"/>
          <w:lang w:eastAsia="es-CO"/>
        </w:rPr>
      </w:pPr>
    </w:p>
    <w:p w:rsidR="000A2560" w:rsidRPr="00393942" w:rsidRDefault="000A2560" w:rsidP="00393942">
      <w:pPr>
        <w:pStyle w:val="Ttulo1"/>
        <w:numPr>
          <w:ilvl w:val="0"/>
          <w:numId w:val="8"/>
        </w:numPr>
        <w:spacing w:after="240"/>
        <w:rPr>
          <w:rFonts w:eastAsia="Times New Roman"/>
          <w:lang w:eastAsia="es-CO"/>
        </w:rPr>
      </w:pPr>
      <w:bookmarkStart w:id="15" w:name="_Toc520361570"/>
      <w:r w:rsidRPr="00393942">
        <w:rPr>
          <w:rFonts w:eastAsia="Times New Roman"/>
          <w:lang w:eastAsia="es-CO"/>
        </w:rPr>
        <w:lastRenderedPageBreak/>
        <w:t>BIBLIOGRAFIA</w:t>
      </w:r>
      <w:bookmarkEnd w:id="15"/>
    </w:p>
    <w:p w:rsidR="000A2560" w:rsidRPr="00393942" w:rsidRDefault="000A2560" w:rsidP="00393942">
      <w:pPr>
        <w:pStyle w:val="Ttulo2"/>
        <w:numPr>
          <w:ilvl w:val="0"/>
          <w:numId w:val="9"/>
        </w:numPr>
        <w:spacing w:before="0" w:after="343" w:line="276" w:lineRule="auto"/>
        <w:jc w:val="both"/>
        <w:textAlignment w:val="baseline"/>
        <w:rPr>
          <w:rFonts w:cs="Arial"/>
          <w:sz w:val="24"/>
          <w:szCs w:val="24"/>
        </w:rPr>
      </w:pPr>
      <w:bookmarkStart w:id="16" w:name="_Toc520361571"/>
      <w:proofErr w:type="spellStart"/>
      <w:r w:rsidRPr="00393942">
        <w:rPr>
          <w:rFonts w:cs="Arial"/>
          <w:sz w:val="24"/>
          <w:szCs w:val="24"/>
        </w:rPr>
        <w:t>Ultima</w:t>
      </w:r>
      <w:proofErr w:type="spellEnd"/>
      <w:r w:rsidRPr="00393942">
        <w:rPr>
          <w:rFonts w:cs="Arial"/>
          <w:sz w:val="24"/>
          <w:szCs w:val="24"/>
        </w:rPr>
        <w:t xml:space="preserve"> revisión 10/18/2017</w:t>
      </w:r>
      <w:r w:rsidR="00393942" w:rsidRPr="00393942">
        <w:rPr>
          <w:rFonts w:cs="Arial"/>
          <w:sz w:val="24"/>
          <w:szCs w:val="24"/>
        </w:rPr>
        <w:t xml:space="preserve">: </w:t>
      </w:r>
      <w:r w:rsidRPr="00393942">
        <w:rPr>
          <w:rFonts w:cs="Arial"/>
          <w:sz w:val="24"/>
          <w:szCs w:val="24"/>
        </w:rPr>
        <w:t xml:space="preserve">Versión en inglés revisada por: Neil K. </w:t>
      </w:r>
      <w:proofErr w:type="spellStart"/>
      <w:r w:rsidRPr="00393942">
        <w:rPr>
          <w:rFonts w:cs="Arial"/>
          <w:sz w:val="24"/>
          <w:szCs w:val="24"/>
        </w:rPr>
        <w:t>Kaneshiro</w:t>
      </w:r>
      <w:proofErr w:type="spellEnd"/>
      <w:r w:rsidRPr="00393942">
        <w:rPr>
          <w:rFonts w:cs="Arial"/>
          <w:sz w:val="24"/>
          <w:szCs w:val="24"/>
        </w:rPr>
        <w:t xml:space="preserve">, MD, MHA, </w:t>
      </w:r>
      <w:proofErr w:type="spellStart"/>
      <w:r w:rsidRPr="00393942">
        <w:rPr>
          <w:rFonts w:cs="Arial"/>
          <w:sz w:val="24"/>
          <w:szCs w:val="24"/>
        </w:rPr>
        <w:t>Clinical</w:t>
      </w:r>
      <w:proofErr w:type="spellEnd"/>
      <w:r w:rsidRPr="00393942">
        <w:rPr>
          <w:rFonts w:cs="Arial"/>
          <w:sz w:val="24"/>
          <w:szCs w:val="24"/>
        </w:rPr>
        <w:t xml:space="preserve"> </w:t>
      </w:r>
      <w:proofErr w:type="spellStart"/>
      <w:r w:rsidRPr="00393942">
        <w:rPr>
          <w:rFonts w:cs="Arial"/>
          <w:sz w:val="24"/>
          <w:szCs w:val="24"/>
        </w:rPr>
        <w:t>Professor</w:t>
      </w:r>
      <w:proofErr w:type="spellEnd"/>
      <w:r w:rsidRPr="00393942">
        <w:rPr>
          <w:rFonts w:cs="Arial"/>
          <w:sz w:val="24"/>
          <w:szCs w:val="24"/>
        </w:rPr>
        <w:t xml:space="preserve"> of </w:t>
      </w:r>
      <w:proofErr w:type="spellStart"/>
      <w:r w:rsidRPr="00393942">
        <w:rPr>
          <w:rFonts w:cs="Arial"/>
          <w:sz w:val="24"/>
          <w:szCs w:val="24"/>
        </w:rPr>
        <w:t>Pediatrics</w:t>
      </w:r>
      <w:proofErr w:type="spellEnd"/>
      <w:r w:rsidRPr="00393942">
        <w:rPr>
          <w:rFonts w:cs="Arial"/>
          <w:sz w:val="24"/>
          <w:szCs w:val="24"/>
        </w:rPr>
        <w:t xml:space="preserve">, </w:t>
      </w:r>
      <w:proofErr w:type="spellStart"/>
      <w:r w:rsidRPr="00393942">
        <w:rPr>
          <w:rFonts w:cs="Arial"/>
          <w:sz w:val="24"/>
          <w:szCs w:val="24"/>
        </w:rPr>
        <w:t>University</w:t>
      </w:r>
      <w:proofErr w:type="spellEnd"/>
      <w:r w:rsidRPr="00393942">
        <w:rPr>
          <w:rFonts w:cs="Arial"/>
          <w:sz w:val="24"/>
          <w:szCs w:val="24"/>
        </w:rPr>
        <w:t xml:space="preserve"> of Washington </w:t>
      </w:r>
      <w:proofErr w:type="spellStart"/>
      <w:r w:rsidRPr="00393942">
        <w:rPr>
          <w:rFonts w:cs="Arial"/>
          <w:sz w:val="24"/>
          <w:szCs w:val="24"/>
        </w:rPr>
        <w:t>School</w:t>
      </w:r>
      <w:proofErr w:type="spellEnd"/>
      <w:r w:rsidRPr="00393942">
        <w:rPr>
          <w:rFonts w:cs="Arial"/>
          <w:sz w:val="24"/>
          <w:szCs w:val="24"/>
        </w:rPr>
        <w:t xml:space="preserve"> of Medicine, Seattle, WA. </w:t>
      </w:r>
      <w:r w:rsidRPr="00393942">
        <w:rPr>
          <w:rFonts w:cs="Arial"/>
          <w:sz w:val="24"/>
          <w:szCs w:val="24"/>
          <w:lang w:val="en-US"/>
        </w:rPr>
        <w:t xml:space="preserve">Also reviewed by David </w:t>
      </w:r>
      <w:proofErr w:type="spellStart"/>
      <w:r w:rsidRPr="00393942">
        <w:rPr>
          <w:rFonts w:cs="Arial"/>
          <w:sz w:val="24"/>
          <w:szCs w:val="24"/>
          <w:lang w:val="en-US"/>
        </w:rPr>
        <w:t>Zieve</w:t>
      </w:r>
      <w:proofErr w:type="spellEnd"/>
      <w:r w:rsidRPr="00393942">
        <w:rPr>
          <w:rFonts w:cs="Arial"/>
          <w:sz w:val="24"/>
          <w:szCs w:val="24"/>
          <w:lang w:val="en-US"/>
        </w:rPr>
        <w:t>, MD, MHA, Medical Director, Brenda Conaway, Editorial Director, and the A.D.A.M. Editorial team.</w:t>
      </w:r>
      <w:r w:rsidR="00393942" w:rsidRPr="00393942">
        <w:rPr>
          <w:rFonts w:cs="Arial"/>
          <w:sz w:val="24"/>
          <w:szCs w:val="24"/>
          <w:lang w:val="en-US"/>
        </w:rPr>
        <w:t xml:space="preserve"> </w:t>
      </w:r>
      <w:r w:rsidRPr="00393942">
        <w:rPr>
          <w:rFonts w:cs="Arial"/>
          <w:sz w:val="24"/>
          <w:szCs w:val="24"/>
        </w:rPr>
        <w:t xml:space="preserve">Traducción y localización realizada por: </w:t>
      </w:r>
      <w:proofErr w:type="spellStart"/>
      <w:r w:rsidRPr="00393942">
        <w:rPr>
          <w:rFonts w:cs="Arial"/>
          <w:sz w:val="24"/>
          <w:szCs w:val="24"/>
        </w:rPr>
        <w:t>DrTango</w:t>
      </w:r>
      <w:proofErr w:type="spellEnd"/>
      <w:r w:rsidRPr="00393942">
        <w:rPr>
          <w:rFonts w:cs="Arial"/>
          <w:sz w:val="24"/>
          <w:szCs w:val="24"/>
        </w:rPr>
        <w:t>, Inc.</w:t>
      </w:r>
      <w:bookmarkEnd w:id="16"/>
    </w:p>
    <w:p w:rsidR="00393942" w:rsidRPr="00893F00" w:rsidRDefault="00393942" w:rsidP="00393942">
      <w:pPr>
        <w:pStyle w:val="Ttulo1"/>
        <w:numPr>
          <w:ilvl w:val="0"/>
          <w:numId w:val="8"/>
        </w:numPr>
        <w:spacing w:before="240" w:line="240" w:lineRule="auto"/>
        <w:jc w:val="both"/>
        <w:rPr>
          <w:rFonts w:cs="Arial"/>
          <w:b w:val="0"/>
        </w:rPr>
      </w:pPr>
      <w:bookmarkStart w:id="17" w:name="_Toc483476632"/>
      <w:bookmarkStart w:id="18" w:name="_Toc515271418"/>
      <w:bookmarkStart w:id="19" w:name="_Toc517273889"/>
      <w:bookmarkStart w:id="20" w:name="_Toc520361572"/>
      <w:r w:rsidRPr="00893F00">
        <w:rPr>
          <w:rFonts w:cs="Arial"/>
        </w:rPr>
        <w:t>CONTROL DE REVISIONES Y CAMBIOS DEL DOCUMENTO</w:t>
      </w:r>
      <w:bookmarkEnd w:id="17"/>
      <w:bookmarkEnd w:id="18"/>
      <w:bookmarkEnd w:id="19"/>
      <w:bookmarkEnd w:id="20"/>
    </w:p>
    <w:p w:rsidR="00393942" w:rsidRPr="008F0BE5" w:rsidRDefault="00393942" w:rsidP="00393942">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393942" w:rsidRPr="008F0BE5" w:rsidTr="00CD16B5">
        <w:trPr>
          <w:trHeight w:val="242"/>
        </w:trPr>
        <w:tc>
          <w:tcPr>
            <w:tcW w:w="2836" w:type="dxa"/>
            <w:shd w:val="clear" w:color="auto" w:fill="C6D9F1"/>
          </w:tcPr>
          <w:p w:rsidR="00393942" w:rsidRPr="008B15E4" w:rsidRDefault="00393942" w:rsidP="00CD16B5">
            <w:pPr>
              <w:ind w:right="-108"/>
              <w:jc w:val="center"/>
              <w:rPr>
                <w:rFonts w:ascii="Arial" w:hAnsi="Arial" w:cs="Arial"/>
                <w:b/>
                <w:color w:val="000000" w:themeColor="text1"/>
                <w:szCs w:val="20"/>
              </w:rPr>
            </w:pPr>
            <w:r w:rsidRPr="008B15E4">
              <w:rPr>
                <w:rFonts w:ascii="Arial" w:hAnsi="Arial" w:cs="Arial"/>
                <w:b/>
                <w:color w:val="000000" w:themeColor="text1"/>
                <w:szCs w:val="20"/>
              </w:rPr>
              <w:t>ELABORÓ</w:t>
            </w:r>
          </w:p>
        </w:tc>
        <w:tc>
          <w:tcPr>
            <w:tcW w:w="3118" w:type="dxa"/>
            <w:shd w:val="clear" w:color="auto" w:fill="C6D9F1"/>
          </w:tcPr>
          <w:p w:rsidR="00393942" w:rsidRPr="008B15E4" w:rsidRDefault="00393942" w:rsidP="00CD16B5">
            <w:pPr>
              <w:ind w:right="-108"/>
              <w:jc w:val="center"/>
              <w:rPr>
                <w:rFonts w:ascii="Arial" w:hAnsi="Arial" w:cs="Arial"/>
                <w:b/>
                <w:color w:val="000000" w:themeColor="text1"/>
                <w:szCs w:val="20"/>
              </w:rPr>
            </w:pPr>
            <w:r w:rsidRPr="008B15E4">
              <w:rPr>
                <w:rFonts w:ascii="Arial" w:hAnsi="Arial" w:cs="Arial"/>
                <w:b/>
                <w:color w:val="000000" w:themeColor="text1"/>
                <w:szCs w:val="20"/>
              </w:rPr>
              <w:t>REVISO</w:t>
            </w:r>
          </w:p>
        </w:tc>
        <w:tc>
          <w:tcPr>
            <w:tcW w:w="3402" w:type="dxa"/>
            <w:shd w:val="clear" w:color="auto" w:fill="C6D9F1"/>
          </w:tcPr>
          <w:p w:rsidR="00393942" w:rsidRPr="008B15E4" w:rsidRDefault="00393942" w:rsidP="00CD16B5">
            <w:pPr>
              <w:ind w:right="-108"/>
              <w:jc w:val="center"/>
              <w:rPr>
                <w:rFonts w:ascii="Arial" w:hAnsi="Arial" w:cs="Arial"/>
                <w:b/>
                <w:color w:val="000000" w:themeColor="text1"/>
                <w:szCs w:val="20"/>
              </w:rPr>
            </w:pPr>
            <w:r w:rsidRPr="008B15E4">
              <w:rPr>
                <w:rFonts w:ascii="Arial" w:hAnsi="Arial" w:cs="Arial"/>
                <w:b/>
                <w:color w:val="000000" w:themeColor="text1"/>
                <w:szCs w:val="20"/>
              </w:rPr>
              <w:t>APROBO</w:t>
            </w:r>
          </w:p>
        </w:tc>
      </w:tr>
      <w:tr w:rsidR="00393942" w:rsidRPr="008F0BE5" w:rsidTr="00CD16B5">
        <w:trPr>
          <w:trHeight w:val="635"/>
        </w:trPr>
        <w:tc>
          <w:tcPr>
            <w:tcW w:w="2836" w:type="dxa"/>
          </w:tcPr>
          <w:p w:rsidR="00393942" w:rsidRDefault="00393942" w:rsidP="00CD16B5">
            <w:pPr>
              <w:spacing w:after="0"/>
              <w:ind w:right="-400"/>
              <w:jc w:val="center"/>
              <w:rPr>
                <w:rFonts w:ascii="Arial" w:hAnsi="Arial" w:cs="Arial"/>
                <w:b/>
                <w:color w:val="000000" w:themeColor="text1"/>
                <w:szCs w:val="16"/>
              </w:rPr>
            </w:pPr>
          </w:p>
          <w:p w:rsidR="00393942" w:rsidRDefault="00393942" w:rsidP="00CD16B5">
            <w:pPr>
              <w:spacing w:after="0"/>
              <w:ind w:right="-400"/>
              <w:jc w:val="center"/>
              <w:rPr>
                <w:rFonts w:ascii="Arial" w:hAnsi="Arial" w:cs="Arial"/>
                <w:b/>
                <w:color w:val="000000" w:themeColor="text1"/>
                <w:szCs w:val="16"/>
              </w:rPr>
            </w:pPr>
          </w:p>
          <w:p w:rsidR="00393942" w:rsidRDefault="00393942" w:rsidP="00CD16B5">
            <w:pPr>
              <w:spacing w:after="0"/>
              <w:ind w:right="-400"/>
              <w:jc w:val="center"/>
              <w:rPr>
                <w:rFonts w:ascii="Arial" w:hAnsi="Arial" w:cs="Arial"/>
                <w:b/>
                <w:color w:val="000000" w:themeColor="text1"/>
                <w:szCs w:val="16"/>
              </w:rPr>
            </w:pPr>
          </w:p>
          <w:p w:rsidR="004A6000" w:rsidRDefault="004A6000" w:rsidP="00CD16B5">
            <w:pPr>
              <w:spacing w:after="0"/>
              <w:ind w:right="-400"/>
              <w:jc w:val="center"/>
              <w:rPr>
                <w:rFonts w:ascii="Arial" w:hAnsi="Arial" w:cs="Arial"/>
                <w:b/>
                <w:color w:val="000000" w:themeColor="text1"/>
                <w:szCs w:val="16"/>
              </w:rPr>
            </w:pPr>
          </w:p>
          <w:p w:rsidR="004A6000" w:rsidRDefault="004A6000" w:rsidP="00CD16B5">
            <w:pPr>
              <w:spacing w:after="0"/>
              <w:ind w:right="-400"/>
              <w:jc w:val="center"/>
              <w:rPr>
                <w:rFonts w:ascii="Arial" w:hAnsi="Arial" w:cs="Arial"/>
                <w:b/>
                <w:color w:val="000000" w:themeColor="text1"/>
                <w:szCs w:val="16"/>
              </w:rPr>
            </w:pPr>
          </w:p>
          <w:p w:rsidR="004A6000" w:rsidRDefault="004A6000" w:rsidP="00CD16B5">
            <w:pPr>
              <w:spacing w:after="0"/>
              <w:ind w:right="-400"/>
              <w:jc w:val="center"/>
              <w:rPr>
                <w:rFonts w:ascii="Arial" w:hAnsi="Arial" w:cs="Arial"/>
                <w:b/>
                <w:color w:val="000000" w:themeColor="text1"/>
                <w:szCs w:val="16"/>
              </w:rPr>
            </w:pPr>
          </w:p>
          <w:p w:rsidR="004A6000" w:rsidRDefault="004A6000" w:rsidP="00CD16B5">
            <w:pPr>
              <w:spacing w:after="0"/>
              <w:ind w:right="-400"/>
              <w:jc w:val="center"/>
              <w:rPr>
                <w:rFonts w:ascii="Arial" w:hAnsi="Arial" w:cs="Arial"/>
                <w:b/>
                <w:color w:val="000000" w:themeColor="text1"/>
                <w:szCs w:val="16"/>
              </w:rPr>
            </w:pPr>
          </w:p>
          <w:p w:rsidR="00393942" w:rsidRDefault="00393942" w:rsidP="00CD16B5">
            <w:pPr>
              <w:spacing w:after="0"/>
              <w:ind w:right="-400"/>
              <w:jc w:val="center"/>
              <w:rPr>
                <w:rFonts w:ascii="Arial" w:hAnsi="Arial" w:cs="Arial"/>
                <w:b/>
                <w:color w:val="000000" w:themeColor="text1"/>
                <w:szCs w:val="16"/>
              </w:rPr>
            </w:pPr>
          </w:p>
          <w:p w:rsidR="00393942" w:rsidRPr="004A6000" w:rsidRDefault="004A6000" w:rsidP="00CD16B5">
            <w:pPr>
              <w:spacing w:after="0"/>
              <w:ind w:left="-108" w:right="-108"/>
              <w:jc w:val="center"/>
              <w:rPr>
                <w:rFonts w:ascii="Arial" w:hAnsi="Arial" w:cs="Arial"/>
                <w:b/>
                <w:color w:val="000000" w:themeColor="text1"/>
                <w:szCs w:val="30"/>
              </w:rPr>
            </w:pPr>
            <w:r w:rsidRPr="004A6000">
              <w:rPr>
                <w:rFonts w:ascii="Arial" w:hAnsi="Arial" w:cs="Arial"/>
                <w:b/>
                <w:color w:val="000000" w:themeColor="text1"/>
                <w:szCs w:val="30"/>
              </w:rPr>
              <w:t xml:space="preserve">Diana </w:t>
            </w:r>
            <w:proofErr w:type="spellStart"/>
            <w:r w:rsidRPr="004A6000">
              <w:rPr>
                <w:rFonts w:ascii="Arial" w:hAnsi="Arial" w:cs="Arial"/>
                <w:b/>
                <w:color w:val="000000" w:themeColor="text1"/>
                <w:szCs w:val="30"/>
              </w:rPr>
              <w:t>Vivic</w:t>
            </w:r>
            <w:proofErr w:type="spellEnd"/>
          </w:p>
          <w:p w:rsidR="004A6000" w:rsidRPr="003100CC" w:rsidRDefault="004A6000" w:rsidP="00CD16B5">
            <w:pPr>
              <w:spacing w:after="0"/>
              <w:ind w:left="-108" w:right="-108"/>
              <w:jc w:val="center"/>
              <w:rPr>
                <w:rFonts w:ascii="Arial" w:hAnsi="Arial" w:cs="Arial"/>
                <w:color w:val="000000" w:themeColor="text1"/>
                <w:szCs w:val="30"/>
              </w:rPr>
            </w:pPr>
            <w:r>
              <w:rPr>
                <w:rFonts w:ascii="Arial" w:hAnsi="Arial" w:cs="Arial"/>
                <w:color w:val="000000" w:themeColor="text1"/>
                <w:szCs w:val="30"/>
              </w:rPr>
              <w:t>Enfermera</w:t>
            </w:r>
          </w:p>
        </w:tc>
        <w:tc>
          <w:tcPr>
            <w:tcW w:w="3118" w:type="dxa"/>
          </w:tcPr>
          <w:p w:rsidR="00393942" w:rsidRPr="003100CC" w:rsidRDefault="00393942" w:rsidP="00CD16B5">
            <w:pPr>
              <w:spacing w:after="0"/>
              <w:ind w:right="-400"/>
              <w:jc w:val="center"/>
              <w:rPr>
                <w:rFonts w:ascii="Arial" w:hAnsi="Arial" w:cs="Arial"/>
                <w:b/>
                <w:color w:val="000000" w:themeColor="text1"/>
                <w:szCs w:val="16"/>
              </w:rPr>
            </w:pPr>
          </w:p>
          <w:p w:rsidR="00393942" w:rsidRDefault="00393942" w:rsidP="00CD16B5">
            <w:pPr>
              <w:spacing w:after="0"/>
              <w:ind w:right="-400"/>
              <w:rPr>
                <w:rFonts w:ascii="Arial" w:hAnsi="Arial" w:cs="Arial"/>
                <w:b/>
                <w:color w:val="000000" w:themeColor="text1"/>
                <w:szCs w:val="16"/>
              </w:rPr>
            </w:pPr>
            <w:r>
              <w:rPr>
                <w:rFonts w:ascii="Arial" w:hAnsi="Arial" w:cs="Arial"/>
                <w:b/>
                <w:color w:val="000000" w:themeColor="text1"/>
                <w:szCs w:val="16"/>
              </w:rPr>
              <w:t xml:space="preserve"> </w:t>
            </w:r>
          </w:p>
          <w:p w:rsidR="00393942" w:rsidRDefault="00393942" w:rsidP="00CD16B5">
            <w:pPr>
              <w:spacing w:after="0"/>
              <w:ind w:right="-400"/>
              <w:rPr>
                <w:rFonts w:ascii="Arial" w:hAnsi="Arial" w:cs="Arial"/>
                <w:b/>
                <w:color w:val="000000" w:themeColor="text1"/>
                <w:szCs w:val="16"/>
              </w:rPr>
            </w:pPr>
          </w:p>
          <w:p w:rsidR="00393942" w:rsidRDefault="00393942" w:rsidP="00CD16B5">
            <w:pPr>
              <w:spacing w:after="0"/>
              <w:ind w:right="-400"/>
              <w:rPr>
                <w:rFonts w:ascii="Arial" w:hAnsi="Arial" w:cs="Arial"/>
                <w:b/>
                <w:color w:val="000000" w:themeColor="text1"/>
                <w:szCs w:val="16"/>
              </w:rPr>
            </w:pPr>
          </w:p>
          <w:p w:rsidR="00393942" w:rsidRDefault="00393942" w:rsidP="00CD16B5">
            <w:pPr>
              <w:spacing w:after="0"/>
              <w:ind w:right="-400"/>
              <w:rPr>
                <w:rFonts w:ascii="Arial" w:hAnsi="Arial" w:cs="Arial"/>
                <w:b/>
                <w:color w:val="000000" w:themeColor="text1"/>
                <w:szCs w:val="16"/>
              </w:rPr>
            </w:pPr>
          </w:p>
          <w:p w:rsidR="004A6000" w:rsidRDefault="004A6000" w:rsidP="00CD16B5">
            <w:pPr>
              <w:spacing w:after="0"/>
              <w:ind w:right="-400"/>
              <w:rPr>
                <w:rFonts w:ascii="Arial" w:hAnsi="Arial" w:cs="Arial"/>
                <w:b/>
                <w:color w:val="000000" w:themeColor="text1"/>
                <w:szCs w:val="16"/>
              </w:rPr>
            </w:pPr>
          </w:p>
          <w:p w:rsidR="004A6000" w:rsidRDefault="004A6000" w:rsidP="00CD16B5">
            <w:pPr>
              <w:spacing w:after="0"/>
              <w:ind w:right="-400"/>
              <w:rPr>
                <w:rFonts w:ascii="Arial" w:hAnsi="Arial" w:cs="Arial"/>
                <w:b/>
                <w:color w:val="000000" w:themeColor="text1"/>
                <w:szCs w:val="16"/>
              </w:rPr>
            </w:pPr>
          </w:p>
          <w:p w:rsidR="00393942" w:rsidRDefault="00393942" w:rsidP="00CD16B5">
            <w:pPr>
              <w:spacing w:after="0"/>
              <w:ind w:left="-108" w:right="-108"/>
              <w:jc w:val="center"/>
              <w:rPr>
                <w:rFonts w:ascii="Arial" w:hAnsi="Arial" w:cs="Arial"/>
                <w:b/>
                <w:color w:val="000000" w:themeColor="text1"/>
                <w:szCs w:val="16"/>
              </w:rPr>
            </w:pPr>
          </w:p>
          <w:p w:rsidR="00393942" w:rsidRDefault="00393942" w:rsidP="00CD16B5">
            <w:pPr>
              <w:spacing w:after="0"/>
              <w:ind w:left="-108" w:right="-108"/>
              <w:jc w:val="center"/>
              <w:rPr>
                <w:rFonts w:ascii="Arial" w:hAnsi="Arial" w:cs="Arial"/>
                <w:b/>
                <w:color w:val="000000" w:themeColor="text1"/>
                <w:szCs w:val="16"/>
              </w:rPr>
            </w:pPr>
            <w:r>
              <w:rPr>
                <w:rFonts w:ascii="Arial" w:hAnsi="Arial" w:cs="Arial"/>
                <w:b/>
                <w:color w:val="000000" w:themeColor="text1"/>
                <w:szCs w:val="16"/>
              </w:rPr>
              <w:t>Claudia Y. Vanegas</w:t>
            </w:r>
          </w:p>
          <w:p w:rsidR="00393942" w:rsidRPr="003100CC" w:rsidRDefault="00393942" w:rsidP="004A6000">
            <w:pPr>
              <w:spacing w:after="0"/>
              <w:ind w:left="-108" w:right="-108"/>
              <w:jc w:val="center"/>
              <w:rPr>
                <w:rFonts w:ascii="Arial" w:hAnsi="Arial" w:cs="Arial"/>
                <w:color w:val="000000" w:themeColor="text1"/>
                <w:szCs w:val="16"/>
              </w:rPr>
            </w:pPr>
            <w:r w:rsidRPr="008B15E4">
              <w:rPr>
                <w:rFonts w:ascii="Arial" w:hAnsi="Arial" w:cs="Arial"/>
                <w:color w:val="000000" w:themeColor="text1"/>
                <w:szCs w:val="16"/>
              </w:rPr>
              <w:t>Asesora de Gerencia</w:t>
            </w:r>
          </w:p>
        </w:tc>
        <w:tc>
          <w:tcPr>
            <w:tcW w:w="3402" w:type="dxa"/>
          </w:tcPr>
          <w:p w:rsidR="00393942" w:rsidRDefault="00393942" w:rsidP="00CD16B5">
            <w:pPr>
              <w:spacing w:after="0"/>
              <w:ind w:right="-400"/>
              <w:rPr>
                <w:rFonts w:ascii="Arial" w:hAnsi="Arial" w:cs="Arial"/>
                <w:b/>
                <w:color w:val="000000" w:themeColor="text1"/>
                <w:szCs w:val="16"/>
              </w:rPr>
            </w:pPr>
          </w:p>
          <w:p w:rsidR="00393942" w:rsidRDefault="00393942" w:rsidP="00CD16B5">
            <w:pPr>
              <w:spacing w:after="0"/>
              <w:ind w:right="-400"/>
              <w:rPr>
                <w:rFonts w:ascii="Arial" w:hAnsi="Arial" w:cs="Arial"/>
                <w:b/>
                <w:color w:val="000000" w:themeColor="text1"/>
                <w:szCs w:val="16"/>
              </w:rPr>
            </w:pPr>
          </w:p>
          <w:p w:rsidR="00393942" w:rsidRDefault="00393942" w:rsidP="00CD16B5">
            <w:pPr>
              <w:spacing w:after="0"/>
              <w:ind w:right="-400"/>
              <w:rPr>
                <w:rFonts w:ascii="Arial" w:hAnsi="Arial" w:cs="Arial"/>
                <w:b/>
                <w:color w:val="000000" w:themeColor="text1"/>
                <w:szCs w:val="16"/>
              </w:rPr>
            </w:pPr>
          </w:p>
          <w:p w:rsidR="00393942" w:rsidRDefault="00393942" w:rsidP="00CD16B5">
            <w:pPr>
              <w:spacing w:after="0"/>
              <w:ind w:right="-400"/>
              <w:rPr>
                <w:rFonts w:ascii="Arial" w:hAnsi="Arial" w:cs="Arial"/>
                <w:b/>
                <w:color w:val="000000" w:themeColor="text1"/>
                <w:szCs w:val="16"/>
              </w:rPr>
            </w:pPr>
          </w:p>
          <w:p w:rsidR="004A6000" w:rsidRDefault="004A6000" w:rsidP="00CD16B5">
            <w:pPr>
              <w:spacing w:after="0"/>
              <w:ind w:right="-400"/>
              <w:rPr>
                <w:rFonts w:ascii="Arial" w:hAnsi="Arial" w:cs="Arial"/>
                <w:b/>
                <w:color w:val="000000" w:themeColor="text1"/>
                <w:szCs w:val="16"/>
              </w:rPr>
            </w:pPr>
          </w:p>
          <w:p w:rsidR="004A6000" w:rsidRDefault="004A6000" w:rsidP="00CD16B5">
            <w:pPr>
              <w:spacing w:after="0"/>
              <w:ind w:right="-400"/>
              <w:rPr>
                <w:rFonts w:ascii="Arial" w:hAnsi="Arial" w:cs="Arial"/>
                <w:b/>
                <w:color w:val="000000" w:themeColor="text1"/>
                <w:szCs w:val="16"/>
              </w:rPr>
            </w:pPr>
          </w:p>
          <w:p w:rsidR="00393942" w:rsidRPr="003100CC" w:rsidRDefault="00393942" w:rsidP="00CD16B5">
            <w:pPr>
              <w:spacing w:after="0"/>
              <w:ind w:right="-400"/>
              <w:rPr>
                <w:rFonts w:ascii="Arial" w:hAnsi="Arial" w:cs="Arial"/>
                <w:b/>
                <w:color w:val="000000" w:themeColor="text1"/>
                <w:szCs w:val="16"/>
              </w:rPr>
            </w:pPr>
          </w:p>
          <w:p w:rsidR="00393942" w:rsidRPr="003100CC" w:rsidRDefault="00393942" w:rsidP="00CD16B5">
            <w:pPr>
              <w:spacing w:after="0"/>
              <w:ind w:right="-400"/>
              <w:jc w:val="center"/>
              <w:rPr>
                <w:rFonts w:ascii="Arial" w:hAnsi="Arial" w:cs="Arial"/>
                <w:b/>
                <w:color w:val="000000" w:themeColor="text1"/>
                <w:szCs w:val="16"/>
              </w:rPr>
            </w:pPr>
          </w:p>
          <w:p w:rsidR="00393942" w:rsidRPr="003100CC" w:rsidRDefault="00393942" w:rsidP="00CD16B5">
            <w:pPr>
              <w:spacing w:after="0"/>
              <w:ind w:right="-400"/>
              <w:rPr>
                <w:rFonts w:ascii="Arial" w:hAnsi="Arial" w:cs="Arial"/>
                <w:b/>
                <w:color w:val="000000" w:themeColor="text1"/>
                <w:szCs w:val="16"/>
              </w:rPr>
            </w:pPr>
            <w:r>
              <w:rPr>
                <w:rFonts w:ascii="Arial" w:hAnsi="Arial" w:cs="Arial"/>
                <w:b/>
                <w:color w:val="000000" w:themeColor="text1"/>
                <w:szCs w:val="16"/>
              </w:rPr>
              <w:t xml:space="preserve">      Cesar A. Jaramillo M.</w:t>
            </w:r>
          </w:p>
          <w:p w:rsidR="00393942" w:rsidRPr="008F0BE5" w:rsidRDefault="00393942" w:rsidP="004A6000">
            <w:pPr>
              <w:spacing w:after="0"/>
              <w:ind w:right="-400"/>
              <w:rPr>
                <w:rFonts w:ascii="Arial" w:hAnsi="Arial" w:cs="Arial"/>
                <w:b/>
                <w:color w:val="000000" w:themeColor="text1"/>
                <w:sz w:val="20"/>
                <w:szCs w:val="16"/>
              </w:rPr>
            </w:pPr>
            <w:r w:rsidRPr="003100CC">
              <w:rPr>
                <w:rFonts w:ascii="Arial" w:hAnsi="Arial" w:cs="Arial"/>
                <w:b/>
                <w:color w:val="000000" w:themeColor="text1"/>
                <w:szCs w:val="16"/>
              </w:rPr>
              <w:t xml:space="preserve">    </w:t>
            </w:r>
            <w:r>
              <w:rPr>
                <w:rFonts w:ascii="Arial" w:hAnsi="Arial" w:cs="Arial"/>
                <w:b/>
                <w:color w:val="000000" w:themeColor="text1"/>
                <w:szCs w:val="16"/>
              </w:rPr>
              <w:t xml:space="preserve">               </w:t>
            </w:r>
            <w:r>
              <w:rPr>
                <w:rFonts w:ascii="Arial" w:hAnsi="Arial" w:cs="Arial"/>
                <w:color w:val="000000" w:themeColor="text1"/>
                <w:szCs w:val="16"/>
              </w:rPr>
              <w:t>Gerente</w:t>
            </w:r>
          </w:p>
        </w:tc>
      </w:tr>
    </w:tbl>
    <w:p w:rsidR="00393942" w:rsidRPr="008F0BE5" w:rsidRDefault="00393942" w:rsidP="00393942">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393942" w:rsidRPr="008F0BE5" w:rsidTr="00CD16B5">
        <w:trPr>
          <w:trHeight w:val="435"/>
        </w:trPr>
        <w:tc>
          <w:tcPr>
            <w:tcW w:w="1242" w:type="dxa"/>
            <w:shd w:val="clear" w:color="auto" w:fill="C6D9F1"/>
            <w:vAlign w:val="center"/>
          </w:tcPr>
          <w:p w:rsidR="00393942" w:rsidRPr="008B15E4" w:rsidRDefault="00393942" w:rsidP="00CD16B5">
            <w:pPr>
              <w:ind w:right="-108"/>
              <w:jc w:val="center"/>
              <w:rPr>
                <w:rFonts w:ascii="Arial" w:hAnsi="Arial" w:cs="Arial"/>
                <w:b/>
                <w:color w:val="000000" w:themeColor="text1"/>
                <w:sz w:val="18"/>
              </w:rPr>
            </w:pPr>
            <w:r w:rsidRPr="008B15E4">
              <w:rPr>
                <w:rFonts w:ascii="Arial" w:hAnsi="Arial" w:cs="Arial"/>
                <w:b/>
                <w:color w:val="000000" w:themeColor="text1"/>
                <w:sz w:val="18"/>
              </w:rPr>
              <w:t>VERSION</w:t>
            </w:r>
          </w:p>
        </w:tc>
        <w:tc>
          <w:tcPr>
            <w:tcW w:w="2694" w:type="dxa"/>
            <w:shd w:val="clear" w:color="auto" w:fill="C6D9F1"/>
            <w:vAlign w:val="center"/>
          </w:tcPr>
          <w:p w:rsidR="00393942" w:rsidRPr="008B15E4" w:rsidRDefault="00393942" w:rsidP="00CD16B5">
            <w:pPr>
              <w:ind w:right="-108"/>
              <w:jc w:val="center"/>
              <w:rPr>
                <w:rFonts w:ascii="Arial" w:hAnsi="Arial" w:cs="Arial"/>
                <w:b/>
                <w:color w:val="000000" w:themeColor="text1"/>
                <w:sz w:val="18"/>
              </w:rPr>
            </w:pPr>
            <w:r w:rsidRPr="008B15E4">
              <w:rPr>
                <w:rFonts w:ascii="Arial" w:hAnsi="Arial" w:cs="Arial"/>
                <w:b/>
                <w:color w:val="000000" w:themeColor="text1"/>
                <w:sz w:val="18"/>
              </w:rPr>
              <w:t>FECHA DE REVISION O ACTUALIZACION</w:t>
            </w:r>
          </w:p>
        </w:tc>
        <w:tc>
          <w:tcPr>
            <w:tcW w:w="5386" w:type="dxa"/>
            <w:shd w:val="clear" w:color="auto" w:fill="C6D9F1"/>
            <w:vAlign w:val="center"/>
          </w:tcPr>
          <w:p w:rsidR="00393942" w:rsidRPr="008B15E4" w:rsidRDefault="00393942" w:rsidP="00CD16B5">
            <w:pPr>
              <w:autoSpaceDE w:val="0"/>
              <w:autoSpaceDN w:val="0"/>
              <w:adjustRightInd w:val="0"/>
              <w:jc w:val="center"/>
              <w:rPr>
                <w:rFonts w:ascii="Arial" w:hAnsi="Arial" w:cs="Arial"/>
                <w:b/>
                <w:color w:val="000000" w:themeColor="text1"/>
                <w:sz w:val="18"/>
              </w:rPr>
            </w:pPr>
            <w:r w:rsidRPr="008B15E4">
              <w:rPr>
                <w:rFonts w:ascii="Arial" w:hAnsi="Arial" w:cs="Arial"/>
                <w:b/>
                <w:color w:val="000000" w:themeColor="text1"/>
                <w:sz w:val="18"/>
              </w:rPr>
              <w:t>DESCRIPCION GENERAL DEL CAMBIO REALIZADO</w:t>
            </w:r>
          </w:p>
        </w:tc>
      </w:tr>
      <w:tr w:rsidR="00393942" w:rsidRPr="008F0BE5" w:rsidTr="00CD16B5">
        <w:trPr>
          <w:trHeight w:val="289"/>
        </w:trPr>
        <w:tc>
          <w:tcPr>
            <w:tcW w:w="1242" w:type="dxa"/>
            <w:vAlign w:val="center"/>
          </w:tcPr>
          <w:p w:rsidR="00393942" w:rsidRPr="008F0BE5" w:rsidRDefault="00393942" w:rsidP="00CD16B5">
            <w:pPr>
              <w:ind w:right="-400"/>
              <w:rPr>
                <w:rFonts w:ascii="Arial" w:hAnsi="Arial" w:cs="Arial"/>
                <w:color w:val="000000" w:themeColor="text1"/>
              </w:rPr>
            </w:pPr>
            <w:r>
              <w:rPr>
                <w:rFonts w:ascii="Arial" w:hAnsi="Arial" w:cs="Arial"/>
                <w:color w:val="000000" w:themeColor="text1"/>
              </w:rPr>
              <w:t xml:space="preserve">      </w:t>
            </w:r>
            <w:r w:rsidRPr="008F0BE5">
              <w:rPr>
                <w:rFonts w:ascii="Arial" w:hAnsi="Arial" w:cs="Arial"/>
                <w:color w:val="000000" w:themeColor="text1"/>
              </w:rPr>
              <w:t>1.0</w:t>
            </w:r>
          </w:p>
        </w:tc>
        <w:tc>
          <w:tcPr>
            <w:tcW w:w="2694" w:type="dxa"/>
            <w:vAlign w:val="center"/>
          </w:tcPr>
          <w:p w:rsidR="00393942" w:rsidRPr="008F0BE5" w:rsidRDefault="00393942" w:rsidP="00CD16B5">
            <w:pPr>
              <w:ind w:left="-108" w:right="-108"/>
              <w:jc w:val="center"/>
              <w:rPr>
                <w:rFonts w:ascii="Arial" w:hAnsi="Arial" w:cs="Arial"/>
                <w:color w:val="000000" w:themeColor="text1"/>
              </w:rPr>
            </w:pPr>
            <w:r>
              <w:rPr>
                <w:rFonts w:ascii="Arial" w:hAnsi="Arial" w:cs="Arial"/>
                <w:color w:val="000000" w:themeColor="text1"/>
              </w:rPr>
              <w:t>09/03/2018</w:t>
            </w:r>
          </w:p>
        </w:tc>
        <w:tc>
          <w:tcPr>
            <w:tcW w:w="5386" w:type="dxa"/>
            <w:vAlign w:val="center"/>
          </w:tcPr>
          <w:p w:rsidR="00393942" w:rsidRPr="008F0BE5" w:rsidRDefault="00393942" w:rsidP="00CD16B5">
            <w:pPr>
              <w:ind w:right="-108"/>
              <w:rPr>
                <w:rFonts w:ascii="Arial" w:hAnsi="Arial" w:cs="Arial"/>
                <w:color w:val="000000" w:themeColor="text1"/>
              </w:rPr>
            </w:pPr>
            <w:r w:rsidRPr="008F0BE5">
              <w:rPr>
                <w:rFonts w:ascii="Arial" w:hAnsi="Arial" w:cs="Arial"/>
                <w:color w:val="000000" w:themeColor="text1"/>
              </w:rPr>
              <w:t>Se creó por primera vez el documento</w:t>
            </w:r>
          </w:p>
        </w:tc>
      </w:tr>
    </w:tbl>
    <w:p w:rsidR="000A2560" w:rsidRPr="00393942" w:rsidRDefault="000A2560" w:rsidP="000A2560">
      <w:pPr>
        <w:pStyle w:val="Prrafodelista"/>
        <w:shd w:val="clear" w:color="auto" w:fill="FFFFFF"/>
        <w:spacing w:after="343" w:line="240" w:lineRule="auto"/>
        <w:textAlignment w:val="baseline"/>
        <w:rPr>
          <w:rFonts w:ascii="Arial" w:eastAsia="Times New Roman" w:hAnsi="Arial" w:cs="Arial"/>
          <w:sz w:val="24"/>
          <w:szCs w:val="24"/>
          <w:lang w:eastAsia="es-CO"/>
        </w:rPr>
      </w:pPr>
    </w:p>
    <w:sectPr w:rsidR="000A2560" w:rsidRPr="00393942" w:rsidSect="00393942">
      <w:headerReference w:type="default" r:id="rId11"/>
      <w:footerReference w:type="default" r:id="rId12"/>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3B4" w:rsidRDefault="00BB73B4" w:rsidP="00414D0B">
      <w:pPr>
        <w:spacing w:after="0" w:line="240" w:lineRule="auto"/>
      </w:pPr>
      <w:r>
        <w:separator/>
      </w:r>
    </w:p>
  </w:endnote>
  <w:endnote w:type="continuationSeparator" w:id="0">
    <w:p w:rsidR="00BB73B4" w:rsidRDefault="00BB73B4" w:rsidP="00414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42" w:rsidRPr="002667B9" w:rsidRDefault="004A6000" w:rsidP="00393942">
    <w:pPr>
      <w:pStyle w:val="Piedepgina"/>
      <w:jc w:val="center"/>
      <w:rPr>
        <w:i/>
        <w:iCs/>
        <w:sz w:val="18"/>
      </w:rPr>
    </w:pPr>
    <w:r>
      <w:rPr>
        <w:i/>
        <w:iCs/>
        <w:sz w:val="18"/>
      </w:rPr>
      <w:t>__________________________________________________________________________________________________</w:t>
    </w:r>
    <w:r w:rsidR="00393942" w:rsidRPr="002667B9">
      <w:rPr>
        <w:i/>
        <w:iCs/>
        <w:sz w:val="18"/>
      </w:rPr>
      <w:t>ESTE DOCUMENTO ES PROPIEDAD DE LA E.S.E. HOSPITAL SAN JOSÉ DEL GUAVIARE PROHIBIDA SU</w:t>
    </w:r>
  </w:p>
  <w:p w:rsidR="00393942" w:rsidRPr="002667B9" w:rsidRDefault="00393942" w:rsidP="00393942">
    <w:pPr>
      <w:pStyle w:val="Piedepgina"/>
      <w:jc w:val="center"/>
      <w:rPr>
        <w:i/>
        <w:iCs/>
        <w:sz w:val="18"/>
      </w:rPr>
    </w:pPr>
    <w:r w:rsidRPr="002667B9">
      <w:rPr>
        <w:i/>
        <w:iCs/>
        <w:sz w:val="18"/>
      </w:rPr>
      <w:t>REPRODUCCION POR CUALQUIER MEDIO, SIN AUTORIZACION ESCRITA DEL GERENTE</w:t>
    </w:r>
  </w:p>
  <w:p w:rsidR="00393942" w:rsidRPr="00393942" w:rsidRDefault="00393942" w:rsidP="00393942">
    <w:pPr>
      <w:pStyle w:val="Piedepgina"/>
      <w:jc w:val="center"/>
      <w:rPr>
        <w:sz w:val="18"/>
      </w:rPr>
    </w:pPr>
    <w:r>
      <w:rPr>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3B4" w:rsidRDefault="00BB73B4" w:rsidP="00414D0B">
      <w:pPr>
        <w:spacing w:after="0" w:line="240" w:lineRule="auto"/>
      </w:pPr>
      <w:r>
        <w:separator/>
      </w:r>
    </w:p>
  </w:footnote>
  <w:footnote w:type="continuationSeparator" w:id="0">
    <w:p w:rsidR="00BB73B4" w:rsidRDefault="00BB73B4" w:rsidP="00414D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393942" w:rsidRPr="004C6CE7" w:rsidTr="004A6000">
      <w:trPr>
        <w:trHeight w:val="315"/>
        <w:jc w:val="center"/>
      </w:trPr>
      <w:tc>
        <w:tcPr>
          <w:tcW w:w="2093" w:type="dxa"/>
          <w:vMerge w:val="restart"/>
          <w:shd w:val="clear" w:color="auto" w:fill="auto"/>
          <w:noWrap/>
          <w:hideMark/>
        </w:tcPr>
        <w:p w:rsidR="00393942" w:rsidRPr="004C6CE7" w:rsidRDefault="00393942" w:rsidP="00CD16B5">
          <w:pPr>
            <w:pStyle w:val="Encabezado"/>
          </w:pPr>
          <w:r>
            <w:rPr>
              <w:noProof/>
              <w:lang w:eastAsia="es-CO"/>
            </w:rPr>
            <w:drawing>
              <wp:anchor distT="0" distB="0" distL="114300" distR="114300" simplePos="0" relativeHeight="251659264" behindDoc="0" locked="0" layoutInCell="1" allowOverlap="1" wp14:anchorId="07EFFA11" wp14:editId="1C592523">
                <wp:simplePos x="0" y="0"/>
                <wp:positionH relativeFrom="column">
                  <wp:posOffset>22860</wp:posOffset>
                </wp:positionH>
                <wp:positionV relativeFrom="paragraph">
                  <wp:posOffset>39370</wp:posOffset>
                </wp:positionV>
                <wp:extent cx="1108710" cy="951865"/>
                <wp:effectExtent l="0" t="0" r="0" b="63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3942" w:rsidRPr="004C6CE7" w:rsidRDefault="00393942" w:rsidP="00CD16B5">
          <w:pPr>
            <w:pStyle w:val="Encabezado"/>
          </w:pPr>
        </w:p>
      </w:tc>
      <w:tc>
        <w:tcPr>
          <w:tcW w:w="4394" w:type="dxa"/>
          <w:vMerge w:val="restart"/>
          <w:shd w:val="clear" w:color="auto" w:fill="auto"/>
          <w:vAlign w:val="center"/>
          <w:hideMark/>
        </w:tcPr>
        <w:p w:rsidR="00393942" w:rsidRPr="003F399F" w:rsidRDefault="004A6000" w:rsidP="004A6000">
          <w:pPr>
            <w:pStyle w:val="Encabezado"/>
            <w:jc w:val="center"/>
            <w:rPr>
              <w:rFonts w:ascii="Arial" w:hAnsi="Arial" w:cs="Arial"/>
              <w:b/>
              <w:bCs/>
            </w:rPr>
          </w:pPr>
          <w:r>
            <w:rPr>
              <w:rFonts w:ascii="Arial" w:hAnsi="Arial" w:cs="Arial"/>
              <w:b/>
              <w:bCs/>
              <w:sz w:val="32"/>
            </w:rPr>
            <w:t>UNIDAD MATERNO INFANTIL</w:t>
          </w:r>
        </w:p>
      </w:tc>
      <w:tc>
        <w:tcPr>
          <w:tcW w:w="2567" w:type="dxa"/>
          <w:shd w:val="clear" w:color="auto" w:fill="auto"/>
          <w:noWrap/>
          <w:vAlign w:val="center"/>
          <w:hideMark/>
        </w:tcPr>
        <w:p w:rsidR="00393942" w:rsidRPr="003F399F" w:rsidRDefault="00393942" w:rsidP="004A6000">
          <w:pPr>
            <w:pStyle w:val="Encabezado"/>
            <w:rPr>
              <w:rFonts w:ascii="Arial" w:hAnsi="Arial" w:cs="Arial"/>
              <w:b/>
              <w:bCs/>
            </w:rPr>
          </w:pPr>
          <w:r w:rsidRPr="003F399F">
            <w:rPr>
              <w:rFonts w:ascii="Arial" w:hAnsi="Arial" w:cs="Arial"/>
              <w:b/>
              <w:bCs/>
            </w:rPr>
            <w:t>Código: M</w:t>
          </w:r>
          <w:r w:rsidR="004A6000">
            <w:rPr>
              <w:rFonts w:ascii="Arial" w:hAnsi="Arial" w:cs="Arial"/>
              <w:b/>
              <w:bCs/>
            </w:rPr>
            <w:t>-UM</w:t>
          </w:r>
          <w:r>
            <w:rPr>
              <w:rFonts w:ascii="Arial" w:hAnsi="Arial" w:cs="Arial"/>
              <w:b/>
              <w:bCs/>
            </w:rPr>
            <w:t>-PT-</w:t>
          </w:r>
          <w:r w:rsidR="004A6000">
            <w:rPr>
              <w:rFonts w:ascii="Arial" w:hAnsi="Arial" w:cs="Arial"/>
              <w:b/>
              <w:bCs/>
            </w:rPr>
            <w:t>06</w:t>
          </w:r>
        </w:p>
      </w:tc>
    </w:tr>
    <w:tr w:rsidR="00393942" w:rsidRPr="004C6CE7" w:rsidTr="004A6000">
      <w:trPr>
        <w:trHeight w:val="372"/>
        <w:jc w:val="center"/>
      </w:trPr>
      <w:tc>
        <w:tcPr>
          <w:tcW w:w="2093" w:type="dxa"/>
          <w:vMerge/>
          <w:shd w:val="clear" w:color="auto" w:fill="auto"/>
          <w:hideMark/>
        </w:tcPr>
        <w:p w:rsidR="00393942" w:rsidRPr="004C6CE7" w:rsidRDefault="00393942" w:rsidP="00CD16B5">
          <w:pPr>
            <w:pStyle w:val="Encabezado"/>
          </w:pPr>
        </w:p>
      </w:tc>
      <w:tc>
        <w:tcPr>
          <w:tcW w:w="4394" w:type="dxa"/>
          <w:vMerge/>
          <w:shd w:val="clear" w:color="auto" w:fill="auto"/>
          <w:vAlign w:val="center"/>
          <w:hideMark/>
        </w:tcPr>
        <w:p w:rsidR="00393942" w:rsidRPr="003F399F" w:rsidRDefault="00393942" w:rsidP="004A6000">
          <w:pPr>
            <w:pStyle w:val="Encabezado"/>
            <w:jc w:val="center"/>
            <w:rPr>
              <w:rFonts w:ascii="Arial" w:hAnsi="Arial" w:cs="Arial"/>
              <w:b/>
              <w:bCs/>
            </w:rPr>
          </w:pPr>
        </w:p>
      </w:tc>
      <w:tc>
        <w:tcPr>
          <w:tcW w:w="2567" w:type="dxa"/>
          <w:shd w:val="clear" w:color="auto" w:fill="auto"/>
          <w:noWrap/>
          <w:vAlign w:val="center"/>
          <w:hideMark/>
        </w:tcPr>
        <w:p w:rsidR="00393942" w:rsidRPr="003F399F" w:rsidRDefault="00393942" w:rsidP="00393942">
          <w:pPr>
            <w:pStyle w:val="Encabezado"/>
            <w:rPr>
              <w:rFonts w:ascii="Arial" w:hAnsi="Arial" w:cs="Arial"/>
              <w:b/>
              <w:bCs/>
            </w:rPr>
          </w:pPr>
          <w:r w:rsidRPr="003F399F">
            <w:rPr>
              <w:rFonts w:ascii="Arial" w:hAnsi="Arial" w:cs="Arial"/>
              <w:b/>
              <w:bCs/>
            </w:rPr>
            <w:t>Versión: 1.0</w:t>
          </w:r>
        </w:p>
      </w:tc>
    </w:tr>
    <w:tr w:rsidR="00393942" w:rsidRPr="004C6CE7" w:rsidTr="004A6000">
      <w:trPr>
        <w:trHeight w:val="519"/>
        <w:jc w:val="center"/>
      </w:trPr>
      <w:tc>
        <w:tcPr>
          <w:tcW w:w="2093" w:type="dxa"/>
          <w:vMerge/>
          <w:shd w:val="clear" w:color="auto" w:fill="auto"/>
          <w:hideMark/>
        </w:tcPr>
        <w:p w:rsidR="00393942" w:rsidRPr="004C6CE7" w:rsidRDefault="00393942" w:rsidP="00CD16B5">
          <w:pPr>
            <w:pStyle w:val="Encabezado"/>
          </w:pPr>
        </w:p>
      </w:tc>
      <w:tc>
        <w:tcPr>
          <w:tcW w:w="4394" w:type="dxa"/>
          <w:vMerge w:val="restart"/>
          <w:shd w:val="clear" w:color="auto" w:fill="auto"/>
          <w:vAlign w:val="center"/>
          <w:hideMark/>
        </w:tcPr>
        <w:p w:rsidR="00393942" w:rsidRPr="007E3EBB" w:rsidRDefault="00393942" w:rsidP="004A6000">
          <w:pPr>
            <w:pStyle w:val="Encabezado"/>
            <w:jc w:val="center"/>
            <w:rPr>
              <w:rFonts w:ascii="Arial" w:hAnsi="Arial" w:cs="Arial"/>
              <w:b/>
              <w:bCs/>
            </w:rPr>
          </w:pPr>
          <w:r>
            <w:rPr>
              <w:rFonts w:ascii="Arial" w:hAnsi="Arial" w:cs="Arial"/>
              <w:b/>
              <w:bCs/>
            </w:rPr>
            <w:t>PROTOCOLO DE PROFILAXIS UMBILICAL DEL RECIEN NACIDO</w:t>
          </w:r>
        </w:p>
      </w:tc>
      <w:tc>
        <w:tcPr>
          <w:tcW w:w="2567" w:type="dxa"/>
          <w:shd w:val="clear" w:color="auto" w:fill="auto"/>
          <w:noWrap/>
          <w:vAlign w:val="center"/>
          <w:hideMark/>
        </w:tcPr>
        <w:p w:rsidR="00393942" w:rsidRDefault="00393942" w:rsidP="00393942">
          <w:pPr>
            <w:pStyle w:val="Encabezado"/>
            <w:rPr>
              <w:rFonts w:ascii="Arial" w:hAnsi="Arial" w:cs="Arial"/>
              <w:b/>
              <w:bCs/>
            </w:rPr>
          </w:pPr>
          <w:r w:rsidRPr="00DD76D9">
            <w:rPr>
              <w:rFonts w:ascii="Arial" w:hAnsi="Arial" w:cs="Arial"/>
              <w:b/>
              <w:bCs/>
            </w:rPr>
            <w:t>Fecha de Aprobación:</w:t>
          </w:r>
        </w:p>
        <w:p w:rsidR="00393942" w:rsidRPr="00DD76D9" w:rsidRDefault="00393942" w:rsidP="00393942">
          <w:pPr>
            <w:pStyle w:val="Encabezado"/>
            <w:rPr>
              <w:rFonts w:ascii="Arial" w:hAnsi="Arial" w:cs="Arial"/>
              <w:b/>
              <w:bCs/>
            </w:rPr>
          </w:pPr>
          <w:r>
            <w:rPr>
              <w:rFonts w:ascii="Arial" w:hAnsi="Arial" w:cs="Arial"/>
              <w:b/>
              <w:bCs/>
            </w:rPr>
            <w:t>09/03/2018</w:t>
          </w:r>
        </w:p>
      </w:tc>
    </w:tr>
    <w:tr w:rsidR="00393942" w:rsidRPr="004C6CE7" w:rsidTr="00393942">
      <w:trPr>
        <w:trHeight w:val="315"/>
        <w:jc w:val="center"/>
      </w:trPr>
      <w:tc>
        <w:tcPr>
          <w:tcW w:w="2093" w:type="dxa"/>
          <w:vMerge/>
          <w:shd w:val="clear" w:color="auto" w:fill="auto"/>
          <w:hideMark/>
        </w:tcPr>
        <w:p w:rsidR="00393942" w:rsidRPr="004C6CE7" w:rsidRDefault="00393942" w:rsidP="00CD16B5">
          <w:pPr>
            <w:pStyle w:val="Encabezado"/>
          </w:pPr>
        </w:p>
      </w:tc>
      <w:tc>
        <w:tcPr>
          <w:tcW w:w="4394" w:type="dxa"/>
          <w:vMerge/>
          <w:shd w:val="clear" w:color="auto" w:fill="auto"/>
          <w:hideMark/>
        </w:tcPr>
        <w:p w:rsidR="00393942" w:rsidRPr="007E3EBB" w:rsidRDefault="00393942" w:rsidP="00CD16B5">
          <w:pPr>
            <w:pStyle w:val="Encabezado"/>
            <w:rPr>
              <w:b/>
              <w:bCs/>
            </w:rPr>
          </w:pPr>
        </w:p>
      </w:tc>
      <w:tc>
        <w:tcPr>
          <w:tcW w:w="2567" w:type="dxa"/>
          <w:shd w:val="clear" w:color="auto" w:fill="auto"/>
          <w:noWrap/>
          <w:vAlign w:val="center"/>
          <w:hideMark/>
        </w:tcPr>
        <w:p w:rsidR="00393942" w:rsidRPr="007E3EBB" w:rsidRDefault="00393942" w:rsidP="00393942">
          <w:pPr>
            <w:pStyle w:val="Encabezado"/>
            <w:rPr>
              <w:rFonts w:ascii="Arial" w:hAnsi="Arial" w:cs="Arial"/>
              <w:b/>
              <w:lang w:val="es-ES"/>
            </w:rPr>
          </w:pPr>
          <w:r w:rsidRPr="007E3EBB">
            <w:rPr>
              <w:rFonts w:ascii="Arial" w:hAnsi="Arial" w:cs="Arial"/>
              <w:b/>
              <w:lang w:val="es-ES"/>
            </w:rPr>
            <w:t xml:space="preserve">Página </w:t>
          </w:r>
          <w:r w:rsidRPr="007E3EBB">
            <w:rPr>
              <w:rFonts w:ascii="Arial" w:hAnsi="Arial" w:cs="Arial"/>
              <w:b/>
              <w:lang w:val="es-ES"/>
            </w:rPr>
            <w:fldChar w:fldCharType="begin"/>
          </w:r>
          <w:r w:rsidRPr="007E3EBB">
            <w:rPr>
              <w:rFonts w:ascii="Arial" w:hAnsi="Arial" w:cs="Arial"/>
              <w:b/>
              <w:lang w:val="es-ES"/>
            </w:rPr>
            <w:instrText>PAGE  \* Arabic  \* MERGEFORMAT</w:instrText>
          </w:r>
          <w:r w:rsidRPr="007E3EBB">
            <w:rPr>
              <w:rFonts w:ascii="Arial" w:hAnsi="Arial" w:cs="Arial"/>
              <w:b/>
              <w:lang w:val="es-ES"/>
            </w:rPr>
            <w:fldChar w:fldCharType="separate"/>
          </w:r>
          <w:r w:rsidR="004A6000">
            <w:rPr>
              <w:rFonts w:ascii="Arial" w:hAnsi="Arial" w:cs="Arial"/>
              <w:b/>
              <w:noProof/>
              <w:lang w:val="es-ES"/>
            </w:rPr>
            <w:t>5</w:t>
          </w:r>
          <w:r w:rsidRPr="007E3EBB">
            <w:rPr>
              <w:rFonts w:ascii="Arial" w:hAnsi="Arial" w:cs="Arial"/>
              <w:b/>
              <w:lang w:val="es-ES"/>
            </w:rPr>
            <w:fldChar w:fldCharType="end"/>
          </w:r>
          <w:r w:rsidRPr="007E3EBB">
            <w:rPr>
              <w:rFonts w:ascii="Arial" w:hAnsi="Arial" w:cs="Arial"/>
              <w:b/>
              <w:lang w:val="es-ES"/>
            </w:rPr>
            <w:t xml:space="preserve"> de </w:t>
          </w:r>
          <w:r w:rsidRPr="007E3EBB">
            <w:rPr>
              <w:rFonts w:ascii="Arial" w:hAnsi="Arial" w:cs="Arial"/>
              <w:b/>
              <w:lang w:val="es-ES"/>
            </w:rPr>
            <w:fldChar w:fldCharType="begin"/>
          </w:r>
          <w:r w:rsidRPr="007E3EBB">
            <w:rPr>
              <w:rFonts w:ascii="Arial" w:hAnsi="Arial" w:cs="Arial"/>
              <w:b/>
              <w:lang w:val="es-ES"/>
            </w:rPr>
            <w:instrText>NUMPAGES  \* Arabic  \* MERGEFORMAT</w:instrText>
          </w:r>
          <w:r w:rsidRPr="007E3EBB">
            <w:rPr>
              <w:rFonts w:ascii="Arial" w:hAnsi="Arial" w:cs="Arial"/>
              <w:b/>
              <w:lang w:val="es-ES"/>
            </w:rPr>
            <w:fldChar w:fldCharType="separate"/>
          </w:r>
          <w:r w:rsidR="004A6000">
            <w:rPr>
              <w:rFonts w:ascii="Arial" w:hAnsi="Arial" w:cs="Arial"/>
              <w:b/>
              <w:noProof/>
              <w:lang w:val="es-ES"/>
            </w:rPr>
            <w:t>6</w:t>
          </w:r>
          <w:r w:rsidRPr="007E3EBB">
            <w:rPr>
              <w:rFonts w:ascii="Arial" w:hAnsi="Arial" w:cs="Arial"/>
              <w:b/>
              <w:lang w:val="es-ES"/>
            </w:rPr>
            <w:fldChar w:fldCharType="end"/>
          </w:r>
        </w:p>
      </w:tc>
    </w:tr>
  </w:tbl>
  <w:p w:rsidR="00393942" w:rsidRDefault="0039394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C18C5"/>
    <w:multiLevelType w:val="hybridMultilevel"/>
    <w:tmpl w:val="7B42F7D8"/>
    <w:lvl w:ilvl="0" w:tplc="D7ECF100">
      <w:start w:val="1"/>
      <w:numFmt w:val="bullet"/>
      <w:lvlText w:val=""/>
      <w:lvlJc w:val="left"/>
      <w:pPr>
        <w:ind w:left="720" w:hanging="360"/>
      </w:pPr>
      <w:rPr>
        <w:rFonts w:ascii="Wingdings" w:hAnsi="Wingdings" w:hint="default"/>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6130B7F"/>
    <w:multiLevelType w:val="hybridMultilevel"/>
    <w:tmpl w:val="9C70F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FA06465"/>
    <w:multiLevelType w:val="hybridMultilevel"/>
    <w:tmpl w:val="89B8D2F4"/>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AFE0DEE"/>
    <w:multiLevelType w:val="hybridMultilevel"/>
    <w:tmpl w:val="DD327A32"/>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3554AD8"/>
    <w:multiLevelType w:val="hybridMultilevel"/>
    <w:tmpl w:val="F072C960"/>
    <w:lvl w:ilvl="0" w:tplc="47529FE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nsid w:val="4B757C2B"/>
    <w:multiLevelType w:val="hybridMultilevel"/>
    <w:tmpl w:val="14EE5A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58EA5824"/>
    <w:multiLevelType w:val="hybridMultilevel"/>
    <w:tmpl w:val="1860A26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604A3B19"/>
    <w:multiLevelType w:val="multilevel"/>
    <w:tmpl w:val="DD12B63A"/>
    <w:lvl w:ilvl="0">
      <w:start w:val="1"/>
      <w:numFmt w:val="decimal"/>
      <w:lvlText w:val="%1."/>
      <w:lvlJc w:val="left"/>
      <w:pPr>
        <w:ind w:left="360" w:hanging="360"/>
      </w:pPr>
      <w:rPr>
        <w:b/>
        <w:sz w:val="28"/>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560573D"/>
    <w:multiLevelType w:val="hybridMultilevel"/>
    <w:tmpl w:val="8458C61E"/>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73F54864"/>
    <w:multiLevelType w:val="multilevel"/>
    <w:tmpl w:val="FD6EF09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5"/>
  </w:num>
  <w:num w:numId="3">
    <w:abstractNumId w:val="3"/>
  </w:num>
  <w:num w:numId="4">
    <w:abstractNumId w:val="0"/>
  </w:num>
  <w:num w:numId="5">
    <w:abstractNumId w:val="6"/>
  </w:num>
  <w:num w:numId="6">
    <w:abstractNumId w:val="1"/>
  </w:num>
  <w:num w:numId="7">
    <w:abstractNumId w:val="8"/>
  </w:num>
  <w:num w:numId="8">
    <w:abstractNumId w:val="9"/>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090"/>
    <w:rsid w:val="00053675"/>
    <w:rsid w:val="00080BC7"/>
    <w:rsid w:val="000A2560"/>
    <w:rsid w:val="00140909"/>
    <w:rsid w:val="0016480A"/>
    <w:rsid w:val="001B601A"/>
    <w:rsid w:val="001F6D2F"/>
    <w:rsid w:val="001F7D0D"/>
    <w:rsid w:val="0021677A"/>
    <w:rsid w:val="002346CA"/>
    <w:rsid w:val="00255784"/>
    <w:rsid w:val="00315DF6"/>
    <w:rsid w:val="00325AFE"/>
    <w:rsid w:val="00393942"/>
    <w:rsid w:val="00414D0B"/>
    <w:rsid w:val="00450810"/>
    <w:rsid w:val="0045208F"/>
    <w:rsid w:val="00475742"/>
    <w:rsid w:val="004A6000"/>
    <w:rsid w:val="0054134E"/>
    <w:rsid w:val="00551E3A"/>
    <w:rsid w:val="00562339"/>
    <w:rsid w:val="005E03DB"/>
    <w:rsid w:val="006319FE"/>
    <w:rsid w:val="006C197F"/>
    <w:rsid w:val="006C2F2E"/>
    <w:rsid w:val="006E1090"/>
    <w:rsid w:val="007178DD"/>
    <w:rsid w:val="007636F9"/>
    <w:rsid w:val="0080291B"/>
    <w:rsid w:val="008A7F73"/>
    <w:rsid w:val="008C0623"/>
    <w:rsid w:val="00933D1E"/>
    <w:rsid w:val="009E0CC3"/>
    <w:rsid w:val="00A07F12"/>
    <w:rsid w:val="00A10254"/>
    <w:rsid w:val="00A7760F"/>
    <w:rsid w:val="00A82C6F"/>
    <w:rsid w:val="00AF5FAC"/>
    <w:rsid w:val="00BB73B4"/>
    <w:rsid w:val="00BC4D3C"/>
    <w:rsid w:val="00BD76E7"/>
    <w:rsid w:val="00C04E8B"/>
    <w:rsid w:val="00C14A07"/>
    <w:rsid w:val="00CB2D27"/>
    <w:rsid w:val="00D15B02"/>
    <w:rsid w:val="00DA7386"/>
    <w:rsid w:val="00DB1ECC"/>
    <w:rsid w:val="00DC2CC0"/>
    <w:rsid w:val="00E06A3A"/>
    <w:rsid w:val="00E84320"/>
    <w:rsid w:val="00EC02D0"/>
    <w:rsid w:val="00F1779C"/>
    <w:rsid w:val="00FD07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090"/>
  </w:style>
  <w:style w:type="paragraph" w:styleId="Ttulo1">
    <w:name w:val="heading 1"/>
    <w:basedOn w:val="Normal"/>
    <w:next w:val="Normal"/>
    <w:link w:val="Ttulo1Car"/>
    <w:uiPriority w:val="9"/>
    <w:qFormat/>
    <w:rsid w:val="00393942"/>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393942"/>
    <w:pPr>
      <w:keepNext/>
      <w:keepLines/>
      <w:spacing w:before="40" w:after="0"/>
      <w:outlineLvl w:val="1"/>
    </w:pPr>
    <w:rPr>
      <w:rFonts w:ascii="Arial" w:eastAsiaTheme="majorEastAsia" w:hAnsi="Arial" w:cstheme="majorBidi"/>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393942"/>
    <w:rPr>
      <w:rFonts w:ascii="Arial" w:eastAsiaTheme="majorEastAsia" w:hAnsi="Arial" w:cstheme="majorBidi"/>
      <w:color w:val="000000" w:themeColor="text1"/>
      <w:sz w:val="26"/>
      <w:szCs w:val="26"/>
    </w:rPr>
  </w:style>
  <w:style w:type="paragraph" w:styleId="Prrafodelista">
    <w:name w:val="List Paragraph"/>
    <w:basedOn w:val="Normal"/>
    <w:uiPriority w:val="34"/>
    <w:qFormat/>
    <w:rsid w:val="006E1090"/>
    <w:pPr>
      <w:ind w:left="720"/>
      <w:contextualSpacing/>
    </w:pPr>
  </w:style>
  <w:style w:type="paragraph" w:styleId="Textonotapie">
    <w:name w:val="footnote text"/>
    <w:basedOn w:val="Normal"/>
    <w:link w:val="TextonotapieCar"/>
    <w:uiPriority w:val="99"/>
    <w:semiHidden/>
    <w:unhideWhenUsed/>
    <w:rsid w:val="00414D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14D0B"/>
    <w:rPr>
      <w:sz w:val="20"/>
      <w:szCs w:val="20"/>
    </w:rPr>
  </w:style>
  <w:style w:type="character" w:styleId="Refdenotaalpie">
    <w:name w:val="footnote reference"/>
    <w:basedOn w:val="Fuentedeprrafopredeter"/>
    <w:uiPriority w:val="99"/>
    <w:semiHidden/>
    <w:unhideWhenUsed/>
    <w:rsid w:val="00414D0B"/>
    <w:rPr>
      <w:vertAlign w:val="superscript"/>
    </w:rPr>
  </w:style>
  <w:style w:type="paragraph" w:styleId="NormalWeb">
    <w:name w:val="Normal (Web)"/>
    <w:basedOn w:val="Normal"/>
    <w:uiPriority w:val="99"/>
    <w:semiHidden/>
    <w:unhideWhenUsed/>
    <w:rsid w:val="000A256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3939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3942"/>
    <w:rPr>
      <w:rFonts w:ascii="Tahoma" w:hAnsi="Tahoma" w:cs="Tahoma"/>
      <w:sz w:val="16"/>
      <w:szCs w:val="16"/>
    </w:rPr>
  </w:style>
  <w:style w:type="paragraph" w:styleId="Encabezado">
    <w:name w:val="header"/>
    <w:basedOn w:val="Normal"/>
    <w:link w:val="EncabezadoCar"/>
    <w:uiPriority w:val="99"/>
    <w:unhideWhenUsed/>
    <w:rsid w:val="003939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3942"/>
  </w:style>
  <w:style w:type="paragraph" w:styleId="Piedepgina">
    <w:name w:val="footer"/>
    <w:basedOn w:val="Normal"/>
    <w:link w:val="PiedepginaCar"/>
    <w:uiPriority w:val="99"/>
    <w:unhideWhenUsed/>
    <w:rsid w:val="003939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3942"/>
  </w:style>
  <w:style w:type="character" w:customStyle="1" w:styleId="Ttulo1Car">
    <w:name w:val="Título 1 Car"/>
    <w:basedOn w:val="Fuentedeprrafopredeter"/>
    <w:link w:val="Ttulo1"/>
    <w:uiPriority w:val="9"/>
    <w:rsid w:val="00393942"/>
    <w:rPr>
      <w:rFonts w:ascii="Arial" w:eastAsiaTheme="majorEastAsia" w:hAnsi="Arial" w:cstheme="majorBidi"/>
      <w:b/>
      <w:bCs/>
      <w:color w:val="000000" w:themeColor="text1"/>
      <w:sz w:val="28"/>
      <w:szCs w:val="28"/>
    </w:rPr>
  </w:style>
  <w:style w:type="paragraph" w:styleId="TtulodeTDC">
    <w:name w:val="TOC Heading"/>
    <w:basedOn w:val="Ttulo1"/>
    <w:next w:val="Normal"/>
    <w:uiPriority w:val="39"/>
    <w:semiHidden/>
    <w:unhideWhenUsed/>
    <w:qFormat/>
    <w:rsid w:val="00393942"/>
    <w:pPr>
      <w:spacing w:line="276" w:lineRule="auto"/>
      <w:outlineLvl w:val="9"/>
    </w:pPr>
    <w:rPr>
      <w:rFonts w:asciiTheme="majorHAnsi" w:hAnsiTheme="majorHAnsi"/>
      <w:color w:val="2E74B5" w:themeColor="accent1" w:themeShade="BF"/>
      <w:lang w:eastAsia="es-CO"/>
    </w:rPr>
  </w:style>
  <w:style w:type="paragraph" w:styleId="TDC1">
    <w:name w:val="toc 1"/>
    <w:basedOn w:val="Normal"/>
    <w:next w:val="Normal"/>
    <w:autoRedefine/>
    <w:uiPriority w:val="39"/>
    <w:unhideWhenUsed/>
    <w:rsid w:val="00393942"/>
    <w:pPr>
      <w:spacing w:after="100"/>
    </w:pPr>
  </w:style>
  <w:style w:type="paragraph" w:styleId="TDC2">
    <w:name w:val="toc 2"/>
    <w:basedOn w:val="Normal"/>
    <w:next w:val="Normal"/>
    <w:autoRedefine/>
    <w:uiPriority w:val="39"/>
    <w:unhideWhenUsed/>
    <w:rsid w:val="00393942"/>
    <w:pPr>
      <w:spacing w:after="100"/>
      <w:ind w:left="220"/>
    </w:pPr>
  </w:style>
  <w:style w:type="character" w:styleId="Hipervnculo">
    <w:name w:val="Hyperlink"/>
    <w:basedOn w:val="Fuentedeprrafopredeter"/>
    <w:uiPriority w:val="99"/>
    <w:unhideWhenUsed/>
    <w:rsid w:val="0039394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090"/>
  </w:style>
  <w:style w:type="paragraph" w:styleId="Ttulo1">
    <w:name w:val="heading 1"/>
    <w:basedOn w:val="Normal"/>
    <w:next w:val="Normal"/>
    <w:link w:val="Ttulo1Car"/>
    <w:uiPriority w:val="9"/>
    <w:qFormat/>
    <w:rsid w:val="00393942"/>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393942"/>
    <w:pPr>
      <w:keepNext/>
      <w:keepLines/>
      <w:spacing w:before="40" w:after="0"/>
      <w:outlineLvl w:val="1"/>
    </w:pPr>
    <w:rPr>
      <w:rFonts w:ascii="Arial" w:eastAsiaTheme="majorEastAsia" w:hAnsi="Arial" w:cstheme="majorBidi"/>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393942"/>
    <w:rPr>
      <w:rFonts w:ascii="Arial" w:eastAsiaTheme="majorEastAsia" w:hAnsi="Arial" w:cstheme="majorBidi"/>
      <w:color w:val="000000" w:themeColor="text1"/>
      <w:sz w:val="26"/>
      <w:szCs w:val="26"/>
    </w:rPr>
  </w:style>
  <w:style w:type="paragraph" w:styleId="Prrafodelista">
    <w:name w:val="List Paragraph"/>
    <w:basedOn w:val="Normal"/>
    <w:uiPriority w:val="34"/>
    <w:qFormat/>
    <w:rsid w:val="006E1090"/>
    <w:pPr>
      <w:ind w:left="720"/>
      <w:contextualSpacing/>
    </w:pPr>
  </w:style>
  <w:style w:type="paragraph" w:styleId="Textonotapie">
    <w:name w:val="footnote text"/>
    <w:basedOn w:val="Normal"/>
    <w:link w:val="TextonotapieCar"/>
    <w:uiPriority w:val="99"/>
    <w:semiHidden/>
    <w:unhideWhenUsed/>
    <w:rsid w:val="00414D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14D0B"/>
    <w:rPr>
      <w:sz w:val="20"/>
      <w:szCs w:val="20"/>
    </w:rPr>
  </w:style>
  <w:style w:type="character" w:styleId="Refdenotaalpie">
    <w:name w:val="footnote reference"/>
    <w:basedOn w:val="Fuentedeprrafopredeter"/>
    <w:uiPriority w:val="99"/>
    <w:semiHidden/>
    <w:unhideWhenUsed/>
    <w:rsid w:val="00414D0B"/>
    <w:rPr>
      <w:vertAlign w:val="superscript"/>
    </w:rPr>
  </w:style>
  <w:style w:type="paragraph" w:styleId="NormalWeb">
    <w:name w:val="Normal (Web)"/>
    <w:basedOn w:val="Normal"/>
    <w:uiPriority w:val="99"/>
    <w:semiHidden/>
    <w:unhideWhenUsed/>
    <w:rsid w:val="000A256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3939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3942"/>
    <w:rPr>
      <w:rFonts w:ascii="Tahoma" w:hAnsi="Tahoma" w:cs="Tahoma"/>
      <w:sz w:val="16"/>
      <w:szCs w:val="16"/>
    </w:rPr>
  </w:style>
  <w:style w:type="paragraph" w:styleId="Encabezado">
    <w:name w:val="header"/>
    <w:basedOn w:val="Normal"/>
    <w:link w:val="EncabezadoCar"/>
    <w:uiPriority w:val="99"/>
    <w:unhideWhenUsed/>
    <w:rsid w:val="003939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3942"/>
  </w:style>
  <w:style w:type="paragraph" w:styleId="Piedepgina">
    <w:name w:val="footer"/>
    <w:basedOn w:val="Normal"/>
    <w:link w:val="PiedepginaCar"/>
    <w:uiPriority w:val="99"/>
    <w:unhideWhenUsed/>
    <w:rsid w:val="003939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3942"/>
  </w:style>
  <w:style w:type="character" w:customStyle="1" w:styleId="Ttulo1Car">
    <w:name w:val="Título 1 Car"/>
    <w:basedOn w:val="Fuentedeprrafopredeter"/>
    <w:link w:val="Ttulo1"/>
    <w:uiPriority w:val="9"/>
    <w:rsid w:val="00393942"/>
    <w:rPr>
      <w:rFonts w:ascii="Arial" w:eastAsiaTheme="majorEastAsia" w:hAnsi="Arial" w:cstheme="majorBidi"/>
      <w:b/>
      <w:bCs/>
      <w:color w:val="000000" w:themeColor="text1"/>
      <w:sz w:val="28"/>
      <w:szCs w:val="28"/>
    </w:rPr>
  </w:style>
  <w:style w:type="paragraph" w:styleId="TtulodeTDC">
    <w:name w:val="TOC Heading"/>
    <w:basedOn w:val="Ttulo1"/>
    <w:next w:val="Normal"/>
    <w:uiPriority w:val="39"/>
    <w:semiHidden/>
    <w:unhideWhenUsed/>
    <w:qFormat/>
    <w:rsid w:val="00393942"/>
    <w:pPr>
      <w:spacing w:line="276" w:lineRule="auto"/>
      <w:outlineLvl w:val="9"/>
    </w:pPr>
    <w:rPr>
      <w:rFonts w:asciiTheme="majorHAnsi" w:hAnsiTheme="majorHAnsi"/>
      <w:color w:val="2E74B5" w:themeColor="accent1" w:themeShade="BF"/>
      <w:lang w:eastAsia="es-CO"/>
    </w:rPr>
  </w:style>
  <w:style w:type="paragraph" w:styleId="TDC1">
    <w:name w:val="toc 1"/>
    <w:basedOn w:val="Normal"/>
    <w:next w:val="Normal"/>
    <w:autoRedefine/>
    <w:uiPriority w:val="39"/>
    <w:unhideWhenUsed/>
    <w:rsid w:val="00393942"/>
    <w:pPr>
      <w:spacing w:after="100"/>
    </w:pPr>
  </w:style>
  <w:style w:type="paragraph" w:styleId="TDC2">
    <w:name w:val="toc 2"/>
    <w:basedOn w:val="Normal"/>
    <w:next w:val="Normal"/>
    <w:autoRedefine/>
    <w:uiPriority w:val="39"/>
    <w:unhideWhenUsed/>
    <w:rsid w:val="00393942"/>
    <w:pPr>
      <w:spacing w:after="100"/>
      <w:ind w:left="220"/>
    </w:pPr>
  </w:style>
  <w:style w:type="character" w:styleId="Hipervnculo">
    <w:name w:val="Hyperlink"/>
    <w:basedOn w:val="Fuentedeprrafopredeter"/>
    <w:uiPriority w:val="99"/>
    <w:unhideWhenUsed/>
    <w:rsid w:val="003939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14631-EE75-4BA3-B45F-3B6FB703C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823</Words>
  <Characters>4527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2</cp:revision>
  <cp:lastPrinted>2018-07-27T20:12:00Z</cp:lastPrinted>
  <dcterms:created xsi:type="dcterms:W3CDTF">2018-07-27T20:13:00Z</dcterms:created>
  <dcterms:modified xsi:type="dcterms:W3CDTF">2018-07-27T20:13:00Z</dcterms:modified>
</cp:coreProperties>
</file>